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FD" w:rsidRDefault="00F376FD" w:rsidP="00084700"/>
    <w:p w:rsidR="00F376FD" w:rsidRPr="00FF558D" w:rsidRDefault="00F376FD" w:rsidP="00FF558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.9pt;margin-top:7pt;width:57.9pt;height:57.9pt;z-index:251658240;mso-wrap-distance-left:9.05pt;mso-wrap-distance-right:9.05pt;mso-position-horizontal-relative:text;mso-position-vertical-relative:text" strokecolor="white" strokeweight=".5pt">
            <v:fill color2="black"/>
            <v:stroke color2="black"/>
            <v:textbox inset="7.45pt,3.85pt,7.45pt,3.85pt">
              <w:txbxContent>
                <w:p w:rsidR="00F376FD" w:rsidRDefault="00F376FD" w:rsidP="00FF558D">
                  <w:pPr>
                    <w:keepNext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1.25pt;height:50.25pt" filled="t">
                        <v:fill color2="black"/>
                        <v:imagedata r:id="rId4" o:title=""/>
                      </v:shape>
                    </w:pict>
                  </w:r>
                </w:p>
                <w:p w:rsidR="00F376FD" w:rsidRDefault="00F376FD" w:rsidP="00FF558D">
                  <w:pPr>
                    <w:pStyle w:val="1"/>
                  </w:pPr>
                </w:p>
                <w:p w:rsidR="00F376FD" w:rsidRDefault="00F376FD" w:rsidP="00FF558D"/>
              </w:txbxContent>
            </v:textbox>
          </v:shape>
        </w:pict>
      </w:r>
    </w:p>
    <w:p w:rsidR="00F376FD" w:rsidRDefault="00F376FD" w:rsidP="00FF558D">
      <w:pPr>
        <w:jc w:val="center"/>
        <w:rPr>
          <w:sz w:val="36"/>
          <w:szCs w:val="36"/>
        </w:rPr>
      </w:pPr>
    </w:p>
    <w:p w:rsidR="00F376FD" w:rsidRDefault="00F376FD" w:rsidP="00FF558D">
      <w:pPr>
        <w:jc w:val="center"/>
        <w:rPr>
          <w:sz w:val="36"/>
          <w:szCs w:val="36"/>
        </w:rPr>
      </w:pPr>
    </w:p>
    <w:p w:rsidR="00F376FD" w:rsidRDefault="00F376FD" w:rsidP="00FF558D">
      <w:pPr>
        <w:pStyle w:val="BodyText"/>
        <w:rPr>
          <w:b/>
          <w:bCs/>
          <w:caps/>
          <w:spacing w:val="0"/>
          <w:sz w:val="28"/>
          <w:szCs w:val="28"/>
        </w:rPr>
      </w:pPr>
      <w:r>
        <w:rPr>
          <w:b/>
          <w:bCs/>
          <w:caps/>
          <w:spacing w:val="0"/>
          <w:sz w:val="28"/>
          <w:szCs w:val="28"/>
        </w:rPr>
        <w:t xml:space="preserve">СОВЕТ ДЕПУТАТОВ </w:t>
      </w:r>
    </w:p>
    <w:p w:rsidR="00F376FD" w:rsidRDefault="00F376FD" w:rsidP="00FF558D">
      <w:pPr>
        <w:pStyle w:val="BodyText"/>
        <w:rPr>
          <w:b/>
          <w:bCs/>
          <w:caps/>
          <w:spacing w:val="0"/>
          <w:sz w:val="28"/>
          <w:szCs w:val="28"/>
        </w:rPr>
      </w:pPr>
      <w:r>
        <w:rPr>
          <w:b/>
          <w:bCs/>
          <w:caps/>
          <w:spacing w:val="0"/>
          <w:sz w:val="28"/>
          <w:szCs w:val="28"/>
        </w:rPr>
        <w:t xml:space="preserve">БАГАРЯКСКОГО СЕЛЬСКОГО ПОСЕЛЕНИЯ </w:t>
      </w:r>
    </w:p>
    <w:p w:rsidR="00F376FD" w:rsidRDefault="00F376FD" w:rsidP="00084700">
      <w:pPr>
        <w:pStyle w:val="BodyText"/>
      </w:pPr>
      <w:r>
        <w:t>Каслинского района Челябинской области</w:t>
      </w:r>
    </w:p>
    <w:p w:rsidR="00F376FD" w:rsidRPr="00084700" w:rsidRDefault="00F376FD" w:rsidP="00084700">
      <w:pPr>
        <w:pStyle w:val="BodyText"/>
        <w:rPr>
          <w:b/>
          <w:bCs/>
          <w:caps/>
          <w:spacing w:val="0"/>
          <w:sz w:val="28"/>
          <w:szCs w:val="28"/>
        </w:rPr>
      </w:pPr>
      <w:r w:rsidRPr="00084700">
        <w:rPr>
          <w:b/>
          <w:bCs/>
          <w:sz w:val="40"/>
          <w:szCs w:val="40"/>
        </w:rPr>
        <w:t>РЕШЕНИЕ</w:t>
      </w:r>
    </w:p>
    <w:p w:rsidR="00F376FD" w:rsidRDefault="00F376FD" w:rsidP="00FF558D">
      <w:r>
        <w:rPr>
          <w:noProof/>
          <w:lang w:eastAsia="ru-RU"/>
        </w:rPr>
        <w:pict>
          <v:line id="_x0000_s1027" style="position:absolute;z-index:251657216" from="-.05pt,4.05pt" to="476.95pt,4.05pt" strokeweight="1.59mm">
            <v:stroke joinstyle="miter"/>
          </v:line>
        </w:pict>
      </w:r>
    </w:p>
    <w:p w:rsidR="00F376FD" w:rsidRPr="00304E80" w:rsidRDefault="00F376FD" w:rsidP="00FF558D">
      <w:r>
        <w:rPr>
          <w:rFonts w:ascii="Times New Roman CYR" w:hAnsi="Times New Roman CYR" w:cs="Times New Roman CYR"/>
        </w:rPr>
        <w:t>о</w:t>
      </w:r>
      <w:r w:rsidRPr="004D7F23"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 xml:space="preserve"> 04.12.2017</w:t>
      </w:r>
      <w:r w:rsidRPr="004D7F23">
        <w:rPr>
          <w:rFonts w:ascii="Times New Roman CYR" w:hAnsi="Times New Roman CYR" w:cs="Times New Roman CYR"/>
        </w:rPr>
        <w:t xml:space="preserve"> №</w:t>
      </w:r>
      <w:r w:rsidRPr="004D7F23">
        <w:rPr>
          <w:lang w:val="en-US"/>
        </w:rPr>
        <w:t>  </w:t>
      </w:r>
      <w:r>
        <w:t>22</w:t>
      </w:r>
    </w:p>
    <w:p w:rsidR="00F376FD" w:rsidRPr="004D7F23" w:rsidRDefault="00F376FD" w:rsidP="00FF558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4D7F23">
        <w:rPr>
          <w:rFonts w:ascii="Times New Roman CYR" w:hAnsi="Times New Roman CYR" w:cs="Times New Roman CYR"/>
        </w:rPr>
        <w:t>с. Багаряк</w:t>
      </w:r>
    </w:p>
    <w:p w:rsidR="00F376FD" w:rsidRPr="004D7F23" w:rsidRDefault="00F376FD" w:rsidP="00FF558D">
      <w:pPr>
        <w:autoSpaceDE w:val="0"/>
        <w:autoSpaceDN w:val="0"/>
        <w:adjustRightInd w:val="0"/>
        <w:rPr>
          <w:rFonts w:ascii="Calibri" w:hAnsi="Calibri" w:cs="Calibri"/>
          <w:spacing w:val="20"/>
        </w:rPr>
      </w:pPr>
    </w:p>
    <w:tbl>
      <w:tblPr>
        <w:tblW w:w="4160" w:type="dxa"/>
        <w:tblCellSpacing w:w="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160"/>
      </w:tblGrid>
      <w:tr w:rsidR="00F376FD" w:rsidRPr="000354A6">
        <w:trPr>
          <w:trHeight w:val="1632"/>
          <w:tblCellSpacing w:w="0" w:type="dxa"/>
        </w:trPr>
        <w:tc>
          <w:tcPr>
            <w:tcW w:w="4160" w:type="dxa"/>
          </w:tcPr>
          <w:p w:rsidR="00F376FD" w:rsidRPr="000354A6" w:rsidRDefault="00F376FD" w:rsidP="00AA5EF1">
            <w:pPr>
              <w:spacing w:before="100" w:beforeAutospacing="1"/>
              <w:rPr>
                <w:lang w:eastAsia="ru-RU"/>
              </w:rPr>
            </w:pPr>
            <w:r w:rsidRPr="000354A6">
              <w:rPr>
                <w:lang w:eastAsia="ru-RU"/>
              </w:rPr>
              <w:t>Об утверждении программы «Комплексное развитие</w:t>
            </w:r>
            <w:r>
              <w:rPr>
                <w:lang w:eastAsia="ru-RU"/>
              </w:rPr>
              <w:t xml:space="preserve"> </w:t>
            </w:r>
            <w:r w:rsidRPr="000354A6">
              <w:rPr>
                <w:lang w:eastAsia="ru-RU"/>
              </w:rPr>
              <w:t>коммунальной</w:t>
            </w:r>
            <w:r>
              <w:rPr>
                <w:lang w:eastAsia="ru-RU"/>
              </w:rPr>
              <w:t xml:space="preserve"> </w:t>
            </w:r>
            <w:r w:rsidRPr="000354A6">
              <w:rPr>
                <w:lang w:eastAsia="ru-RU"/>
              </w:rPr>
              <w:t>инфраструктуры</w:t>
            </w:r>
            <w:r>
              <w:rPr>
                <w:lang w:eastAsia="ru-RU"/>
              </w:rPr>
              <w:t xml:space="preserve"> </w:t>
            </w:r>
            <w:r w:rsidRPr="000354A6">
              <w:rPr>
                <w:lang w:eastAsia="ru-RU"/>
              </w:rPr>
              <w:t>Багарякского сельского поселения Каслинского муниципального района на 2017-2040 годы</w:t>
            </w:r>
          </w:p>
        </w:tc>
      </w:tr>
    </w:tbl>
    <w:p w:rsidR="00F376FD" w:rsidRPr="000354A6" w:rsidRDefault="00F376FD" w:rsidP="00FF558D">
      <w:pPr>
        <w:spacing w:before="100" w:beforeAutospacing="1"/>
        <w:ind w:right="-465"/>
        <w:rPr>
          <w:lang w:eastAsia="ru-RU"/>
        </w:rPr>
      </w:pPr>
    </w:p>
    <w:p w:rsidR="00F376FD" w:rsidRPr="000354A6" w:rsidRDefault="00F376FD" w:rsidP="00FF558D">
      <w:pPr>
        <w:ind w:firstLine="709"/>
        <w:jc w:val="both"/>
        <w:rPr>
          <w:lang w:eastAsia="ru-RU"/>
        </w:rPr>
      </w:pPr>
      <w:r w:rsidRPr="000354A6">
        <w:rPr>
          <w:color w:val="000000"/>
          <w:lang w:eastAsia="ru-RU"/>
        </w:rPr>
        <w:t>В соответствии с постановлением Правительства Российской Федерации от 14.06.2013 года № 502 «Об утверждении требований к программам комплексного развития коммунальной инфраструктуры поселений, городских округов», Федеральным законом от 06.10.2003 года № 131-ФЗ «Об общих принципах организации местного самоуправления в Российской Федерации»</w:t>
      </w:r>
    </w:p>
    <w:p w:rsidR="00F376FD" w:rsidRDefault="00F376FD" w:rsidP="00084700">
      <w:pPr>
        <w:spacing w:before="100" w:beforeAutospacing="1"/>
        <w:ind w:firstLine="708"/>
        <w:rPr>
          <w:lang w:eastAsia="ru-RU"/>
        </w:rPr>
      </w:pPr>
      <w:r w:rsidRPr="000354A6">
        <w:rPr>
          <w:lang w:eastAsia="ru-RU"/>
        </w:rPr>
        <w:t>Совет депутатов</w:t>
      </w:r>
      <w:r>
        <w:rPr>
          <w:lang w:eastAsia="ru-RU"/>
        </w:rPr>
        <w:t xml:space="preserve"> Багарякского сельского поселения </w:t>
      </w:r>
      <w:r w:rsidRPr="000354A6">
        <w:rPr>
          <w:lang w:eastAsia="ru-RU"/>
        </w:rPr>
        <w:t>РЕШАЕТ:</w:t>
      </w:r>
    </w:p>
    <w:p w:rsidR="00F376FD" w:rsidRPr="000354A6" w:rsidRDefault="00F376FD" w:rsidP="00FF558D">
      <w:pPr>
        <w:spacing w:before="100" w:beforeAutospacing="1"/>
        <w:rPr>
          <w:lang w:eastAsia="ru-RU"/>
        </w:rPr>
      </w:pPr>
    </w:p>
    <w:p w:rsidR="00F376FD" w:rsidRPr="000354A6" w:rsidRDefault="00F376FD" w:rsidP="00FF558D">
      <w:pPr>
        <w:ind w:firstLine="709"/>
        <w:jc w:val="both"/>
        <w:rPr>
          <w:lang w:eastAsia="ru-RU"/>
        </w:rPr>
      </w:pPr>
      <w:r w:rsidRPr="000354A6">
        <w:rPr>
          <w:color w:val="000000"/>
          <w:lang w:eastAsia="ru-RU"/>
        </w:rPr>
        <w:t xml:space="preserve">1. Утвердить </w:t>
      </w:r>
      <w:r w:rsidRPr="000354A6">
        <w:rPr>
          <w:lang w:eastAsia="ru-RU"/>
        </w:rPr>
        <w:t>программу «Комплексное развитие коммунальной инфраструктуры Багарякского сельского поселения Каслинского муниципального района на 2017-2040</w:t>
      </w:r>
      <w:r>
        <w:rPr>
          <w:lang w:eastAsia="ru-RU"/>
        </w:rPr>
        <w:tab/>
      </w:r>
      <w:r w:rsidRPr="000354A6">
        <w:rPr>
          <w:lang w:eastAsia="ru-RU"/>
        </w:rPr>
        <w:t xml:space="preserve">годы» </w:t>
      </w:r>
      <w:r w:rsidRPr="000354A6">
        <w:rPr>
          <w:color w:val="000000"/>
          <w:lang w:eastAsia="ru-RU"/>
        </w:rPr>
        <w:t>(прилагается).</w:t>
      </w:r>
    </w:p>
    <w:p w:rsidR="00F376FD" w:rsidRPr="000354A6" w:rsidRDefault="00F376FD" w:rsidP="00FF558D">
      <w:pPr>
        <w:ind w:firstLine="709"/>
        <w:jc w:val="both"/>
        <w:rPr>
          <w:lang w:eastAsia="ru-RU"/>
        </w:rPr>
      </w:pPr>
      <w:r w:rsidRPr="000354A6">
        <w:rPr>
          <w:color w:val="000000"/>
          <w:lang w:eastAsia="ru-RU"/>
        </w:rPr>
        <w:t>2. Поручить администрации Багарякского сельского поселения ежегодно представлять отчет о реализации мероприятий указанной Программы в Совет депутатов Багарякского сельского поселения.</w:t>
      </w:r>
    </w:p>
    <w:p w:rsidR="00F376FD" w:rsidRPr="000354A6" w:rsidRDefault="00F376FD" w:rsidP="00FF558D">
      <w:pPr>
        <w:ind w:firstLine="709"/>
        <w:jc w:val="both"/>
        <w:rPr>
          <w:lang w:eastAsia="ru-RU"/>
        </w:rPr>
      </w:pPr>
      <w:r w:rsidRPr="000354A6">
        <w:rPr>
          <w:color w:val="000000"/>
          <w:lang w:eastAsia="ru-RU"/>
        </w:rPr>
        <w:t>3. Разместить настоящее постановление на официальном сайте Багарякского сельского поселения Каслинского муниципального района.</w:t>
      </w:r>
    </w:p>
    <w:p w:rsidR="00F376FD" w:rsidRPr="000354A6" w:rsidRDefault="00F376FD" w:rsidP="00FF558D">
      <w:pPr>
        <w:ind w:firstLine="709"/>
        <w:jc w:val="both"/>
        <w:rPr>
          <w:lang w:eastAsia="ru-RU"/>
        </w:rPr>
      </w:pPr>
      <w:r w:rsidRPr="000354A6">
        <w:rPr>
          <w:color w:val="000000"/>
          <w:lang w:eastAsia="ru-RU"/>
        </w:rPr>
        <w:t xml:space="preserve">4. Направить в администрацию Каслинского муниципального района </w:t>
      </w:r>
      <w:r w:rsidRPr="000354A6">
        <w:rPr>
          <w:lang w:eastAsia="ru-RU"/>
        </w:rPr>
        <w:t>программу «Комплексное развитие коммунальной инфраструктуры Багарякского сельского поселения Каслинского муниципального района на 2017-2040</w:t>
      </w:r>
      <w:r>
        <w:rPr>
          <w:lang w:eastAsia="ru-RU"/>
        </w:rPr>
        <w:t xml:space="preserve"> </w:t>
      </w:r>
      <w:r w:rsidRPr="000354A6">
        <w:rPr>
          <w:lang w:eastAsia="ru-RU"/>
        </w:rPr>
        <w:t xml:space="preserve">годы» </w:t>
      </w:r>
      <w:r w:rsidRPr="000354A6">
        <w:rPr>
          <w:color w:val="000000"/>
          <w:lang w:eastAsia="ru-RU"/>
        </w:rPr>
        <w:t xml:space="preserve">для размещения в </w:t>
      </w:r>
      <w:r w:rsidRPr="000354A6">
        <w:rPr>
          <w:lang w:eastAsia="ru-RU"/>
        </w:rPr>
        <w:t>Федеральной государственной информационной системе территориального планирования в трехдневный срок с момента утверждения.</w:t>
      </w:r>
    </w:p>
    <w:p w:rsidR="00F376FD" w:rsidRPr="000354A6" w:rsidRDefault="00F376FD" w:rsidP="00FF558D">
      <w:pPr>
        <w:ind w:firstLine="709"/>
        <w:jc w:val="both"/>
        <w:rPr>
          <w:lang w:eastAsia="ru-RU"/>
        </w:rPr>
      </w:pPr>
      <w:r w:rsidRPr="000354A6">
        <w:rPr>
          <w:color w:val="000000"/>
          <w:lang w:eastAsia="ru-RU"/>
        </w:rPr>
        <w:t>5. Настоящее постановление вступает в силу после его официального опубликования в соответствии с действующим законодательством.</w:t>
      </w:r>
    </w:p>
    <w:p w:rsidR="00F376FD" w:rsidRPr="000354A6" w:rsidRDefault="00F376FD" w:rsidP="00FF558D">
      <w:pPr>
        <w:ind w:firstLine="709"/>
        <w:jc w:val="both"/>
        <w:rPr>
          <w:lang w:eastAsia="ru-RU"/>
        </w:rPr>
      </w:pPr>
      <w:r w:rsidRPr="000354A6">
        <w:rPr>
          <w:color w:val="000000"/>
          <w:shd w:val="clear" w:color="auto" w:fill="FFFFFF"/>
          <w:lang w:eastAsia="ru-RU"/>
        </w:rPr>
        <w:t xml:space="preserve">6. Контроль за исполнением настоящего решения </w:t>
      </w:r>
      <w:r>
        <w:rPr>
          <w:color w:val="000000"/>
          <w:shd w:val="clear" w:color="auto" w:fill="FFFFFF"/>
          <w:lang w:eastAsia="ru-RU"/>
        </w:rPr>
        <w:t>оставляю за собой.</w:t>
      </w:r>
    </w:p>
    <w:p w:rsidR="00F376FD" w:rsidRPr="000354A6" w:rsidRDefault="00F376FD" w:rsidP="00FF558D">
      <w:pPr>
        <w:ind w:firstLine="709"/>
        <w:rPr>
          <w:lang w:eastAsia="ru-RU"/>
        </w:rPr>
      </w:pPr>
      <w:r w:rsidRPr="000354A6">
        <w:rPr>
          <w:color w:val="000000"/>
          <w:lang w:eastAsia="ru-RU"/>
        </w:rPr>
        <w:t>.</w:t>
      </w:r>
    </w:p>
    <w:p w:rsidR="00F376FD" w:rsidRPr="000354A6" w:rsidRDefault="00F376FD" w:rsidP="00FF558D">
      <w:pPr>
        <w:jc w:val="right"/>
        <w:rPr>
          <w:lang w:eastAsia="ru-RU"/>
        </w:rPr>
      </w:pPr>
    </w:p>
    <w:p w:rsidR="00F376FD" w:rsidRPr="000354A6" w:rsidRDefault="00F376FD" w:rsidP="00FF558D">
      <w:pPr>
        <w:rPr>
          <w:lang w:eastAsia="ru-RU"/>
        </w:rPr>
      </w:pPr>
      <w:r>
        <w:rPr>
          <w:lang w:eastAsia="ru-RU"/>
        </w:rPr>
        <w:t>П</w:t>
      </w:r>
      <w:r w:rsidRPr="000354A6">
        <w:rPr>
          <w:lang w:eastAsia="ru-RU"/>
        </w:rPr>
        <w:t>редседател</w:t>
      </w:r>
      <w:r>
        <w:rPr>
          <w:lang w:eastAsia="ru-RU"/>
        </w:rPr>
        <w:t>ь</w:t>
      </w:r>
      <w:r w:rsidRPr="000354A6">
        <w:rPr>
          <w:lang w:eastAsia="ru-RU"/>
        </w:rPr>
        <w:t xml:space="preserve"> Совета депутатов </w:t>
      </w:r>
    </w:p>
    <w:p w:rsidR="00F376FD" w:rsidRDefault="00F376FD" w:rsidP="00FF558D">
      <w:pPr>
        <w:rPr>
          <w:lang w:eastAsia="ru-RU"/>
        </w:rPr>
      </w:pPr>
      <w:r w:rsidRPr="000354A6">
        <w:rPr>
          <w:lang w:eastAsia="ru-RU"/>
        </w:rPr>
        <w:t>Б</w:t>
      </w:r>
      <w:r>
        <w:rPr>
          <w:lang w:eastAsia="ru-RU"/>
        </w:rPr>
        <w:t>агарякского сельского поселения                                                                                          Л.А.Обухов</w:t>
      </w:r>
    </w:p>
    <w:p w:rsidR="00F376FD" w:rsidRDefault="00F376FD" w:rsidP="00FF558D">
      <w:pPr>
        <w:rPr>
          <w:lang w:eastAsia="ru-RU"/>
        </w:rPr>
      </w:pPr>
    </w:p>
    <w:p w:rsidR="00F376FD" w:rsidRDefault="00F376FD" w:rsidP="00FF558D">
      <w:pPr>
        <w:rPr>
          <w:lang w:eastAsia="ru-RU"/>
        </w:rPr>
      </w:pPr>
    </w:p>
    <w:p w:rsidR="00F376FD" w:rsidRDefault="00F376FD" w:rsidP="00FF558D">
      <w:pPr>
        <w:rPr>
          <w:lang w:eastAsia="ru-RU"/>
        </w:rPr>
      </w:pPr>
    </w:p>
    <w:p w:rsidR="00F376FD" w:rsidRDefault="00F376FD" w:rsidP="00FF558D">
      <w:pPr>
        <w:rPr>
          <w:lang w:eastAsia="ru-RU"/>
        </w:rPr>
      </w:pPr>
    </w:p>
    <w:p w:rsidR="00F376FD" w:rsidRDefault="00F376FD" w:rsidP="00FF558D">
      <w:pPr>
        <w:jc w:val="right"/>
      </w:pPr>
    </w:p>
    <w:p w:rsidR="00F376FD" w:rsidRDefault="00F376FD" w:rsidP="00FF558D">
      <w:pPr>
        <w:jc w:val="right"/>
        <w:rPr>
          <w:lang w:eastAsia="ru-RU"/>
        </w:rPr>
      </w:pPr>
      <w:r>
        <w:t>Приложение №1</w:t>
      </w:r>
    </w:p>
    <w:p w:rsidR="00F376FD" w:rsidRDefault="00F376FD" w:rsidP="009A2439">
      <w:pPr>
        <w:jc w:val="right"/>
      </w:pPr>
      <w:r>
        <w:t>к решению Совета депутатов</w:t>
      </w:r>
    </w:p>
    <w:p w:rsidR="00F376FD" w:rsidRDefault="00F376FD" w:rsidP="009A2439">
      <w:pPr>
        <w:jc w:val="right"/>
      </w:pPr>
      <w:r>
        <w:t>Багарякского сельского поселения</w:t>
      </w:r>
    </w:p>
    <w:p w:rsidR="00F376FD" w:rsidRDefault="00F376FD" w:rsidP="00A41FFC">
      <w:pPr>
        <w:jc w:val="right"/>
      </w:pPr>
      <w:r>
        <w:t>от 04.12.2017 г. № 22</w:t>
      </w:r>
    </w:p>
    <w:p w:rsidR="00F376FD" w:rsidRDefault="00F376FD" w:rsidP="00126A7E"/>
    <w:p w:rsidR="00F376FD" w:rsidRDefault="00F376FD" w:rsidP="009A2439">
      <w:pPr>
        <w:jc w:val="center"/>
      </w:pPr>
      <w:r>
        <w:t>Муниципальная программа</w:t>
      </w:r>
    </w:p>
    <w:p w:rsidR="00F376FD" w:rsidRDefault="00F376FD" w:rsidP="009A2439">
      <w:pPr>
        <w:jc w:val="center"/>
      </w:pPr>
      <w:r>
        <w:t>«Комплексное развитие коммунальной инфраструктуры на территории</w:t>
      </w:r>
    </w:p>
    <w:p w:rsidR="00F376FD" w:rsidRDefault="00F376FD" w:rsidP="009A2439">
      <w:pPr>
        <w:jc w:val="center"/>
      </w:pPr>
      <w:r>
        <w:t>Багарякского сельского поселения на 2017-2040 годы»</w:t>
      </w:r>
    </w:p>
    <w:p w:rsidR="00F376FD" w:rsidRDefault="00F376FD" w:rsidP="009A2439">
      <w:pPr>
        <w:jc w:val="center"/>
      </w:pPr>
    </w:p>
    <w:p w:rsidR="00F376FD" w:rsidRDefault="00F376FD" w:rsidP="009A2439">
      <w:pPr>
        <w:jc w:val="center"/>
      </w:pPr>
      <w:r>
        <w:t>Паспорт</w:t>
      </w:r>
    </w:p>
    <w:p w:rsidR="00F376FD" w:rsidRDefault="00F376FD" w:rsidP="004134BA">
      <w:pPr>
        <w:jc w:val="center"/>
      </w:pPr>
      <w:r>
        <w:t>муниципальной программы «Комплексное развитие коммунальной инфраструктуры на территории Багарякского сельского поселения на 2017-2040 годы»</w:t>
      </w:r>
    </w:p>
    <w:p w:rsidR="00F376FD" w:rsidRDefault="00F376FD" w:rsidP="009A2439">
      <w:pPr>
        <w:jc w:val="center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7619"/>
      </w:tblGrid>
      <w:tr w:rsidR="00F376FD" w:rsidRPr="00EA08D7">
        <w:tc>
          <w:tcPr>
            <w:tcW w:w="2802" w:type="dxa"/>
          </w:tcPr>
          <w:p w:rsidR="00F376FD" w:rsidRPr="00EA08D7" w:rsidRDefault="00F376FD" w:rsidP="009A2439">
            <w:r w:rsidRPr="00EA08D7">
              <w:t>Наименование программы</w:t>
            </w:r>
          </w:p>
        </w:tc>
        <w:tc>
          <w:tcPr>
            <w:tcW w:w="7619" w:type="dxa"/>
          </w:tcPr>
          <w:p w:rsidR="00F376FD" w:rsidRPr="00EA08D7" w:rsidRDefault="00F376FD" w:rsidP="00EA08D7">
            <w:pPr>
              <w:jc w:val="both"/>
            </w:pPr>
            <w:r w:rsidRPr="00EA08D7">
              <w:t>Муниципальная программа «Комплексное развитие коммунальной инфраструктуры на территории Багарякского сельского поселения на 2017-2040 годы» (далее – Программа)</w:t>
            </w:r>
          </w:p>
        </w:tc>
      </w:tr>
      <w:tr w:rsidR="00F376FD" w:rsidRPr="00EA08D7">
        <w:tc>
          <w:tcPr>
            <w:tcW w:w="2802" w:type="dxa"/>
          </w:tcPr>
          <w:p w:rsidR="00F376FD" w:rsidRPr="00EA08D7" w:rsidRDefault="00F376FD" w:rsidP="009A2439">
            <w:r w:rsidRPr="00EA08D7">
              <w:t>Основания для разработки программы</w:t>
            </w:r>
          </w:p>
        </w:tc>
        <w:tc>
          <w:tcPr>
            <w:tcW w:w="7619" w:type="dxa"/>
          </w:tcPr>
          <w:p w:rsidR="00F376FD" w:rsidRPr="00EA08D7" w:rsidRDefault="00F376FD" w:rsidP="00EA08D7">
            <w:pPr>
              <w:jc w:val="both"/>
            </w:pPr>
            <w:r w:rsidRPr="00EA08D7">
              <w:t>- Федеральный закон от 06 октября 2003 г. №131-ФЗ «Об общих принципах организации местного самоуправления в Российской Федерации»;</w:t>
            </w:r>
          </w:p>
          <w:p w:rsidR="00F376FD" w:rsidRPr="00EA08D7" w:rsidRDefault="00F376FD" w:rsidP="00EA08D7">
            <w:pPr>
              <w:jc w:val="both"/>
            </w:pPr>
            <w:r w:rsidRPr="00EA08D7">
              <w:t>- п. 6 ст. 7 Градостроительного кодекса РФ;</w:t>
            </w:r>
          </w:p>
          <w:p w:rsidR="00F376FD" w:rsidRPr="00EA08D7" w:rsidRDefault="00F376FD" w:rsidP="00EA08D7">
            <w:pPr>
              <w:jc w:val="both"/>
            </w:pPr>
            <w:r w:rsidRPr="00EA08D7">
              <w:t xml:space="preserve">- постановление Правительства Российской Федерации </w:t>
            </w:r>
            <w:r w:rsidRPr="00EA08D7">
              <w:rPr>
                <w:color w:val="000000"/>
                <w:lang w:eastAsia="ru-RU"/>
              </w:rPr>
              <w:t>от 14.06.2013 года № 502 «Об утверждении требований к программам комплексного развития коммунальной инфраструктуры поселений, городских округов»</w:t>
            </w:r>
          </w:p>
        </w:tc>
      </w:tr>
      <w:tr w:rsidR="00F376FD" w:rsidRPr="00EA08D7">
        <w:tc>
          <w:tcPr>
            <w:tcW w:w="2802" w:type="dxa"/>
          </w:tcPr>
          <w:p w:rsidR="00F376FD" w:rsidRPr="00EA08D7" w:rsidRDefault="00F376FD" w:rsidP="009A2439">
            <w:r w:rsidRPr="00EA08D7">
              <w:t>Разработчик программы</w:t>
            </w:r>
          </w:p>
        </w:tc>
        <w:tc>
          <w:tcPr>
            <w:tcW w:w="7619" w:type="dxa"/>
          </w:tcPr>
          <w:p w:rsidR="00F376FD" w:rsidRPr="00EA08D7" w:rsidRDefault="00F376FD" w:rsidP="00EA08D7">
            <w:pPr>
              <w:jc w:val="both"/>
            </w:pPr>
            <w:r w:rsidRPr="00EA08D7">
              <w:t>Отдел инфраструктуры Управления строительства и инфраструктуры администрации Каслинского муниципального района</w:t>
            </w:r>
          </w:p>
        </w:tc>
      </w:tr>
      <w:tr w:rsidR="00F376FD" w:rsidRPr="00EA08D7">
        <w:tc>
          <w:tcPr>
            <w:tcW w:w="2802" w:type="dxa"/>
          </w:tcPr>
          <w:p w:rsidR="00F376FD" w:rsidRPr="00EA08D7" w:rsidRDefault="00F376FD" w:rsidP="009A2439">
            <w:r w:rsidRPr="00EA08D7">
              <w:t>Исполнитель программы</w:t>
            </w:r>
          </w:p>
        </w:tc>
        <w:tc>
          <w:tcPr>
            <w:tcW w:w="7619" w:type="dxa"/>
          </w:tcPr>
          <w:p w:rsidR="00F376FD" w:rsidRPr="00EA08D7" w:rsidRDefault="00F376FD" w:rsidP="00EA08D7">
            <w:pPr>
              <w:jc w:val="both"/>
            </w:pPr>
            <w:r w:rsidRPr="00EA08D7">
              <w:t>администрация Багарякского сельского поселения</w:t>
            </w:r>
          </w:p>
        </w:tc>
      </w:tr>
      <w:tr w:rsidR="00F376FD" w:rsidRPr="00EA08D7">
        <w:tc>
          <w:tcPr>
            <w:tcW w:w="2802" w:type="dxa"/>
          </w:tcPr>
          <w:p w:rsidR="00F376FD" w:rsidRPr="00EA08D7" w:rsidRDefault="00F376FD" w:rsidP="009A2439">
            <w:r w:rsidRPr="00EA08D7">
              <w:t>Контроль за реализацией программы</w:t>
            </w:r>
          </w:p>
        </w:tc>
        <w:tc>
          <w:tcPr>
            <w:tcW w:w="7619" w:type="dxa"/>
          </w:tcPr>
          <w:p w:rsidR="00F376FD" w:rsidRPr="00EA08D7" w:rsidRDefault="00F376FD" w:rsidP="00EA08D7">
            <w:pPr>
              <w:jc w:val="both"/>
            </w:pPr>
            <w:r w:rsidRPr="00EA08D7">
              <w:t>администрация Каслинского муниципального района</w:t>
            </w:r>
          </w:p>
        </w:tc>
      </w:tr>
      <w:tr w:rsidR="00F376FD" w:rsidRPr="00EA08D7">
        <w:tc>
          <w:tcPr>
            <w:tcW w:w="2802" w:type="dxa"/>
          </w:tcPr>
          <w:p w:rsidR="00F376FD" w:rsidRPr="00EA08D7" w:rsidRDefault="00F376FD" w:rsidP="009A2439">
            <w:r w:rsidRPr="00EA08D7">
              <w:t>Цель программы</w:t>
            </w:r>
          </w:p>
        </w:tc>
        <w:tc>
          <w:tcPr>
            <w:tcW w:w="7619" w:type="dxa"/>
          </w:tcPr>
          <w:p w:rsidR="00F376FD" w:rsidRPr="004134BA" w:rsidRDefault="00F376FD" w:rsidP="00EA08D7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4134BA">
              <w:rPr>
                <w:lang w:eastAsia="ru-RU"/>
              </w:rPr>
              <w:t xml:space="preserve">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 </w:t>
            </w:r>
          </w:p>
        </w:tc>
      </w:tr>
      <w:tr w:rsidR="00F376FD" w:rsidRPr="00EA08D7">
        <w:tc>
          <w:tcPr>
            <w:tcW w:w="2802" w:type="dxa"/>
          </w:tcPr>
          <w:p w:rsidR="00F376FD" w:rsidRPr="00EA08D7" w:rsidRDefault="00F376FD" w:rsidP="009A2439">
            <w:r w:rsidRPr="00EA08D7">
              <w:t>Задачи программы</w:t>
            </w:r>
          </w:p>
        </w:tc>
        <w:tc>
          <w:tcPr>
            <w:tcW w:w="7619" w:type="dxa"/>
          </w:tcPr>
          <w:p w:rsidR="00F376FD" w:rsidRDefault="00F376FD" w:rsidP="00EA08D7">
            <w:pPr>
              <w:jc w:val="both"/>
              <w:rPr>
                <w:lang w:eastAsia="ru-RU"/>
              </w:rPr>
            </w:pPr>
            <w:r w:rsidRPr="004134BA">
              <w:rPr>
                <w:lang w:eastAsia="ru-RU"/>
              </w:rPr>
              <w:t>1. Инженерно-техническая о</w:t>
            </w:r>
            <w:r>
              <w:rPr>
                <w:lang w:eastAsia="ru-RU"/>
              </w:rPr>
              <w:t>птимизация коммунальных систем.</w:t>
            </w:r>
          </w:p>
          <w:p w:rsidR="00F376FD" w:rsidRDefault="00F376FD" w:rsidP="00EA08D7">
            <w:pPr>
              <w:jc w:val="both"/>
              <w:rPr>
                <w:lang w:eastAsia="ru-RU"/>
              </w:rPr>
            </w:pPr>
            <w:r w:rsidRPr="004134BA">
              <w:rPr>
                <w:lang w:eastAsia="ru-RU"/>
              </w:rPr>
              <w:t xml:space="preserve">2. Взаимосвязанное перспективное планирование развития систем. </w:t>
            </w:r>
          </w:p>
          <w:p w:rsidR="00F376FD" w:rsidRDefault="00F376FD" w:rsidP="00EA08D7">
            <w:pPr>
              <w:jc w:val="both"/>
              <w:rPr>
                <w:lang w:eastAsia="ru-RU"/>
              </w:rPr>
            </w:pPr>
            <w:r w:rsidRPr="004134BA">
              <w:rPr>
                <w:lang w:eastAsia="ru-RU"/>
              </w:rPr>
              <w:t xml:space="preserve">3. Обоснование мероприятий по комплексной реконструкции и модернизации </w:t>
            </w:r>
          </w:p>
          <w:p w:rsidR="00F376FD" w:rsidRDefault="00F376FD" w:rsidP="00EA08D7">
            <w:pPr>
              <w:jc w:val="both"/>
              <w:rPr>
                <w:lang w:eastAsia="ru-RU"/>
              </w:rPr>
            </w:pPr>
            <w:r w:rsidRPr="004134BA">
              <w:rPr>
                <w:lang w:eastAsia="ru-RU"/>
              </w:rPr>
              <w:t xml:space="preserve">4. Повышение надежности систем и качества предоставления коммунальных услуг. </w:t>
            </w:r>
          </w:p>
          <w:p w:rsidR="00F376FD" w:rsidRDefault="00F376FD" w:rsidP="00EA08D7">
            <w:pPr>
              <w:jc w:val="both"/>
              <w:rPr>
                <w:lang w:eastAsia="ru-RU"/>
              </w:rPr>
            </w:pPr>
            <w:r w:rsidRPr="004134BA">
              <w:rPr>
                <w:lang w:eastAsia="ru-RU"/>
              </w:rPr>
              <w:t xml:space="preserve">5. Совершенствование механизмов развития энергосбережения и повышение энергоэффективности коммунальной инфраструктуры сельского поселения. </w:t>
            </w:r>
          </w:p>
          <w:p w:rsidR="00F376FD" w:rsidRDefault="00F376FD" w:rsidP="00EA08D7">
            <w:pPr>
              <w:jc w:val="both"/>
              <w:rPr>
                <w:lang w:eastAsia="ru-RU"/>
              </w:rPr>
            </w:pPr>
            <w:r w:rsidRPr="004134BA">
              <w:rPr>
                <w:lang w:eastAsia="ru-RU"/>
              </w:rPr>
              <w:t xml:space="preserve">6. Повышение инвестиционной привлекательности коммунальной инфраструктуры сельского поселения. </w:t>
            </w:r>
          </w:p>
          <w:p w:rsidR="00F376FD" w:rsidRPr="004134BA" w:rsidRDefault="00F376FD" w:rsidP="00EA08D7">
            <w:pPr>
              <w:jc w:val="both"/>
              <w:rPr>
                <w:lang w:eastAsia="ru-RU"/>
              </w:rPr>
            </w:pPr>
            <w:r w:rsidRPr="004134BA">
              <w:rPr>
                <w:lang w:eastAsia="ru-RU"/>
              </w:rPr>
              <w:t xml:space="preserve">7. Обеспечение сбалансированности интересов субъектов коммунальной инфраструктуры и потребителей. </w:t>
            </w:r>
          </w:p>
        </w:tc>
      </w:tr>
      <w:tr w:rsidR="00F376FD" w:rsidRPr="00EA08D7">
        <w:tc>
          <w:tcPr>
            <w:tcW w:w="2802" w:type="dxa"/>
          </w:tcPr>
          <w:p w:rsidR="00F376FD" w:rsidRPr="00EA08D7" w:rsidRDefault="00F376FD" w:rsidP="009A2439">
            <w:r w:rsidRPr="00EA08D7">
              <w:t>Сроки реализации программы</w:t>
            </w:r>
          </w:p>
        </w:tc>
        <w:tc>
          <w:tcPr>
            <w:tcW w:w="7619" w:type="dxa"/>
          </w:tcPr>
          <w:p w:rsidR="00F376FD" w:rsidRPr="00EA08D7" w:rsidRDefault="00F376FD" w:rsidP="00EA08D7">
            <w:pPr>
              <w:jc w:val="both"/>
            </w:pPr>
            <w:r w:rsidRPr="00EA08D7">
              <w:t>2017-2040 гг.</w:t>
            </w:r>
          </w:p>
        </w:tc>
      </w:tr>
      <w:tr w:rsidR="00F376FD" w:rsidRPr="00EA08D7">
        <w:tc>
          <w:tcPr>
            <w:tcW w:w="2802" w:type="dxa"/>
          </w:tcPr>
          <w:p w:rsidR="00F376FD" w:rsidRPr="00EA08D7" w:rsidRDefault="00F376FD" w:rsidP="009A2439">
            <w:r w:rsidRPr="00EA08D7">
              <w:t>Объемы и источники финансирования</w:t>
            </w:r>
          </w:p>
        </w:tc>
        <w:tc>
          <w:tcPr>
            <w:tcW w:w="7619" w:type="dxa"/>
          </w:tcPr>
          <w:p w:rsidR="00F376FD" w:rsidRPr="00EA08D7" w:rsidRDefault="00F376FD" w:rsidP="00EA08D7">
            <w:pPr>
              <w:jc w:val="both"/>
            </w:pPr>
            <w:r w:rsidRPr="00EA08D7">
              <w:t>Источники финансирования:</w:t>
            </w:r>
          </w:p>
          <w:p w:rsidR="00F376FD" w:rsidRPr="00EA08D7" w:rsidRDefault="00F376FD" w:rsidP="00EA08D7">
            <w:pPr>
              <w:jc w:val="both"/>
            </w:pPr>
            <w:r w:rsidRPr="00EA08D7">
              <w:t>- средства местного бюджета;</w:t>
            </w:r>
          </w:p>
          <w:p w:rsidR="00F376FD" w:rsidRPr="00EA08D7" w:rsidRDefault="00F376FD" w:rsidP="00EA08D7">
            <w:pPr>
              <w:jc w:val="both"/>
            </w:pPr>
            <w:r w:rsidRPr="00EA08D7">
              <w:t>- средства районного бюджета;</w:t>
            </w:r>
          </w:p>
          <w:p w:rsidR="00F376FD" w:rsidRPr="00EA08D7" w:rsidRDefault="00F376FD" w:rsidP="00EA08D7">
            <w:pPr>
              <w:jc w:val="both"/>
            </w:pPr>
            <w:r w:rsidRPr="00EA08D7">
              <w:t>- средства областного бюджета.</w:t>
            </w:r>
          </w:p>
          <w:p w:rsidR="00F376FD" w:rsidRPr="00EA08D7" w:rsidRDefault="00F376FD" w:rsidP="00EA08D7">
            <w:pPr>
              <w:jc w:val="both"/>
            </w:pPr>
            <w:r w:rsidRPr="00EA08D7">
              <w:t>Объемы финансирования ежегодно подлежат уточнению, исходя из возможностей бюджетов на очередной финансовый год.</w:t>
            </w:r>
          </w:p>
          <w:p w:rsidR="00F376FD" w:rsidRPr="00EA08D7" w:rsidRDefault="00F376FD" w:rsidP="00EA08D7">
            <w:pPr>
              <w:jc w:val="both"/>
            </w:pPr>
            <w:r w:rsidRPr="00EA08D7">
              <w:t>Объем финансирования Программы в рамках областных и районных муниципальных программ.</w:t>
            </w:r>
          </w:p>
        </w:tc>
      </w:tr>
    </w:tbl>
    <w:p w:rsidR="00F376FD" w:rsidRDefault="00F376FD"/>
    <w:p w:rsidR="00F376FD" w:rsidRDefault="00F376FD" w:rsidP="00C405E9">
      <w:pPr>
        <w:jc w:val="center"/>
      </w:pPr>
      <w:r>
        <w:t>1. Содержание проблемы и обоснование её решения программными методами.</w:t>
      </w:r>
    </w:p>
    <w:p w:rsidR="00F376FD" w:rsidRDefault="00F376FD" w:rsidP="00FF3C7D">
      <w:pPr>
        <w:ind w:firstLine="708"/>
        <w:jc w:val="both"/>
      </w:pPr>
    </w:p>
    <w:p w:rsidR="00F376FD" w:rsidRDefault="00F376FD" w:rsidP="00FF3C7D">
      <w:pPr>
        <w:ind w:firstLine="708"/>
        <w:jc w:val="both"/>
      </w:pPr>
      <w:r>
        <w:t>Одним из основополагающих условий развития поселения является комплексное развитие систем жизнеобеспечения Багарякского сельского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F376FD" w:rsidRDefault="00F376FD" w:rsidP="00FF3C7D">
      <w:pPr>
        <w:ind w:firstLine="708"/>
        <w:jc w:val="both"/>
      </w:pPr>
      <w: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F376FD" w:rsidRDefault="00F376FD" w:rsidP="00FF3C7D">
      <w:pPr>
        <w:ind w:firstLine="708"/>
        <w:jc w:val="both"/>
      </w:pPr>
      <w:r>
        <w:t>- демографическое развитие;</w:t>
      </w:r>
    </w:p>
    <w:p w:rsidR="00F376FD" w:rsidRDefault="00F376FD" w:rsidP="00FF3C7D">
      <w:pPr>
        <w:ind w:firstLine="708"/>
        <w:jc w:val="both"/>
      </w:pPr>
      <w:r>
        <w:t>- состояние коммунальной инфраструктуры.</w:t>
      </w:r>
    </w:p>
    <w:p w:rsidR="00F376FD" w:rsidRDefault="00F376FD" w:rsidP="00FF3C7D">
      <w:pPr>
        <w:ind w:firstLine="708"/>
        <w:jc w:val="both"/>
      </w:pPr>
      <w:r>
        <w:t>В коммунальной инфраструктуре поселения существуют следующие проблемы:</w:t>
      </w:r>
    </w:p>
    <w:p w:rsidR="00F376FD" w:rsidRPr="00367221" w:rsidRDefault="00F376FD" w:rsidP="00367221">
      <w:pPr>
        <w:ind w:firstLine="709"/>
        <w:jc w:val="both"/>
        <w:rPr>
          <w:lang w:eastAsia="ru-RU"/>
        </w:rPr>
      </w:pPr>
      <w:r w:rsidRPr="00367221">
        <w:rPr>
          <w:lang w:eastAsia="ru-RU"/>
        </w:rPr>
        <w:t xml:space="preserve">1. отсутствие на территории населенных пунктов (за исключением п. Береговой) централизованной системы водоснабжения и водоотведения </w:t>
      </w:r>
    </w:p>
    <w:p w:rsidR="00F376FD" w:rsidRPr="00367221" w:rsidRDefault="00F376FD" w:rsidP="00367221">
      <w:pPr>
        <w:ind w:firstLine="709"/>
        <w:jc w:val="both"/>
        <w:rPr>
          <w:lang w:eastAsia="ru-RU"/>
        </w:rPr>
      </w:pPr>
      <w:r w:rsidRPr="00367221">
        <w:rPr>
          <w:lang w:eastAsia="ru-RU"/>
        </w:rPr>
        <w:t xml:space="preserve">2. отсутствие централизованной системы теплоснабжения </w:t>
      </w:r>
    </w:p>
    <w:p w:rsidR="00F376FD" w:rsidRPr="00367221" w:rsidRDefault="00F376FD" w:rsidP="00367221">
      <w:pPr>
        <w:ind w:firstLine="709"/>
        <w:jc w:val="both"/>
        <w:rPr>
          <w:lang w:eastAsia="ru-RU"/>
        </w:rPr>
      </w:pPr>
      <w:r w:rsidRPr="00367221">
        <w:rPr>
          <w:lang w:eastAsia="ru-RU"/>
        </w:rPr>
        <w:t xml:space="preserve">3. отсутствие системы газоснабжения </w:t>
      </w:r>
      <w:r>
        <w:rPr>
          <w:lang w:eastAsia="ru-RU"/>
        </w:rPr>
        <w:t>(</w:t>
      </w:r>
      <w:r w:rsidRPr="00367221">
        <w:rPr>
          <w:lang w:eastAsia="ru-RU"/>
        </w:rPr>
        <w:t>за исключением МКД п. Береговой</w:t>
      </w:r>
      <w:r>
        <w:rPr>
          <w:lang w:eastAsia="ru-RU"/>
        </w:rPr>
        <w:t>).</w:t>
      </w:r>
    </w:p>
    <w:p w:rsidR="00F376FD" w:rsidRPr="00367221" w:rsidRDefault="00F376FD" w:rsidP="00367221">
      <w:pPr>
        <w:ind w:firstLine="709"/>
        <w:jc w:val="both"/>
        <w:rPr>
          <w:lang w:eastAsia="ru-RU"/>
        </w:rPr>
      </w:pPr>
      <w:r w:rsidRPr="00367221">
        <w:rPr>
          <w:lang w:eastAsia="ru-RU"/>
        </w:rPr>
        <w:t xml:space="preserve">4. отсутствие системы сбора и утилизации твердых коммунальных отходов </w:t>
      </w:r>
    </w:p>
    <w:p w:rsidR="00F376FD" w:rsidRDefault="00F376FD" w:rsidP="00367221">
      <w:pPr>
        <w:ind w:firstLine="709"/>
        <w:jc w:val="both"/>
        <w:rPr>
          <w:lang w:eastAsia="ru-RU"/>
        </w:rPr>
      </w:pPr>
      <w:r w:rsidRPr="00367221">
        <w:rPr>
          <w:lang w:eastAsia="ru-RU"/>
        </w:rPr>
        <w:t>4. крайняя изношенность сетей электроснабжения и недостаточная мощность силовых трансформаторо</w:t>
      </w:r>
      <w:r>
        <w:rPr>
          <w:lang w:eastAsia="ru-RU"/>
        </w:rPr>
        <w:t>в на электроподстанциях.</w:t>
      </w:r>
    </w:p>
    <w:p w:rsidR="00F376FD" w:rsidRDefault="00F376FD" w:rsidP="00C405E9">
      <w:pPr>
        <w:ind w:firstLine="708"/>
        <w:jc w:val="both"/>
      </w:pPr>
    </w:p>
    <w:p w:rsidR="00F376FD" w:rsidRDefault="00F376FD" w:rsidP="00C405E9">
      <w:pPr>
        <w:ind w:firstLine="708"/>
        <w:jc w:val="center"/>
      </w:pPr>
      <w:r>
        <w:t>1.1.Демографическое развитие муниципального образования</w:t>
      </w:r>
    </w:p>
    <w:p w:rsidR="00F376FD" w:rsidRDefault="00F376FD" w:rsidP="00C405E9">
      <w:pPr>
        <w:ind w:firstLine="708"/>
        <w:jc w:val="both"/>
      </w:pPr>
    </w:p>
    <w:p w:rsidR="00F376FD" w:rsidRDefault="00F376FD" w:rsidP="00C405E9">
      <w:pPr>
        <w:ind w:firstLine="708"/>
        <w:jc w:val="both"/>
      </w:pPr>
      <w:r>
        <w:t xml:space="preserve">Муниципальное образование «Багарякское сельское поселение» (далее – сельское поселение) </w:t>
      </w:r>
      <w:r w:rsidRPr="00D8738B">
        <w:t xml:space="preserve">расположено </w:t>
      </w:r>
      <w:r>
        <w:t xml:space="preserve">в северо-восточной части Каслинского муниципального района и </w:t>
      </w:r>
      <w:r w:rsidRPr="000222AB">
        <w:t>граничит: с севера граничит со С</w:t>
      </w:r>
      <w:r>
        <w:t>вердловской областью,</w:t>
      </w:r>
      <w:r w:rsidRPr="000222AB">
        <w:t xml:space="preserve"> с запада с </w:t>
      </w:r>
      <w:r>
        <w:t>Шабуровским сельским поселением</w:t>
      </w:r>
      <w:r w:rsidRPr="000222AB">
        <w:t xml:space="preserve">, с востока с </w:t>
      </w:r>
      <w:r>
        <w:t>Кунашакским муниципальным районом</w:t>
      </w:r>
      <w:r w:rsidRPr="000222AB">
        <w:t xml:space="preserve">, с юга с </w:t>
      </w:r>
      <w:r>
        <w:t>Огневским сельским поселением</w:t>
      </w:r>
      <w:r w:rsidRPr="000222AB">
        <w:t>.</w:t>
      </w:r>
    </w:p>
    <w:p w:rsidR="00F376FD" w:rsidRDefault="00F376FD" w:rsidP="0025125D">
      <w:pPr>
        <w:ind w:firstLine="708"/>
        <w:jc w:val="both"/>
      </w:pPr>
      <w:r>
        <w:t>В состав сельского поселения входит 11 населенных пунктов: с. Багаряк, с. Гаево,                д. Жуково, с. Зотино, с. Кабанское, с. Клепалово, д. Колпакова, д. Москвина, с. Полднево,              д. Черноозерская, с. Шаблиш. Административный центр поселения – с. Багаряк. Плотность населения на территории поселения – 174 чел./км</w:t>
      </w:r>
      <w:r w:rsidRPr="00BE39C8">
        <w:rPr>
          <w:vertAlign w:val="superscript"/>
        </w:rPr>
        <w:t>2</w:t>
      </w:r>
      <w:r>
        <w:t>.</w:t>
      </w:r>
    </w:p>
    <w:p w:rsidR="00F376FD" w:rsidRDefault="00F376FD" w:rsidP="0025125D">
      <w:pPr>
        <w:ind w:firstLine="708"/>
        <w:jc w:val="both"/>
      </w:pPr>
      <w:r>
        <w:t>Общая протяженность дорог местного значения – 52,313 км.</w:t>
      </w:r>
    </w:p>
    <w:p w:rsidR="00F376FD" w:rsidRDefault="00F376FD" w:rsidP="0025125D">
      <w:pPr>
        <w:ind w:firstLine="708"/>
        <w:jc w:val="both"/>
      </w:pPr>
      <w: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Багарякского сельского поселения характеризуется следующими показателями:</w:t>
      </w:r>
    </w:p>
    <w:p w:rsidR="00F376FD" w:rsidRDefault="00F376FD" w:rsidP="0025125D">
      <w:pPr>
        <w:jc w:val="both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6"/>
        <w:gridCol w:w="2605"/>
        <w:gridCol w:w="2605"/>
        <w:gridCol w:w="2605"/>
      </w:tblGrid>
      <w:tr w:rsidR="00F376FD" w:rsidRPr="00EA08D7">
        <w:tc>
          <w:tcPr>
            <w:tcW w:w="2606" w:type="dxa"/>
            <w:vMerge w:val="restart"/>
            <w:vAlign w:val="center"/>
          </w:tcPr>
          <w:p w:rsidR="00F376FD" w:rsidRPr="00EA08D7" w:rsidRDefault="00F376FD" w:rsidP="00EA08D7">
            <w:pPr>
              <w:jc w:val="center"/>
            </w:pPr>
            <w:r w:rsidRPr="00EA08D7">
              <w:t>Населенные пункты</w:t>
            </w:r>
          </w:p>
        </w:tc>
        <w:tc>
          <w:tcPr>
            <w:tcW w:w="7815" w:type="dxa"/>
            <w:gridSpan w:val="3"/>
            <w:vAlign w:val="center"/>
          </w:tcPr>
          <w:p w:rsidR="00F376FD" w:rsidRPr="00EA08D7" w:rsidRDefault="00F376FD" w:rsidP="00EA08D7">
            <w:pPr>
              <w:jc w:val="center"/>
            </w:pPr>
            <w:r w:rsidRPr="00EA08D7">
              <w:t>Количество человек</w:t>
            </w:r>
          </w:p>
        </w:tc>
      </w:tr>
      <w:tr w:rsidR="00F376FD" w:rsidRPr="00EA08D7">
        <w:tc>
          <w:tcPr>
            <w:tcW w:w="2606" w:type="dxa"/>
            <w:vMerge/>
            <w:vAlign w:val="center"/>
          </w:tcPr>
          <w:p w:rsidR="00F376FD" w:rsidRPr="00EA08D7" w:rsidRDefault="00F376FD" w:rsidP="00EA08D7">
            <w:pPr>
              <w:jc w:val="center"/>
            </w:pPr>
          </w:p>
        </w:tc>
        <w:tc>
          <w:tcPr>
            <w:tcW w:w="2605" w:type="dxa"/>
            <w:vAlign w:val="center"/>
          </w:tcPr>
          <w:p w:rsidR="00F376FD" w:rsidRPr="00EA08D7" w:rsidRDefault="00F376FD" w:rsidP="00EA08D7">
            <w:pPr>
              <w:jc w:val="center"/>
            </w:pPr>
            <w:r w:rsidRPr="00EA08D7">
              <w:t>2010 г.</w:t>
            </w:r>
          </w:p>
        </w:tc>
        <w:tc>
          <w:tcPr>
            <w:tcW w:w="2605" w:type="dxa"/>
            <w:vAlign w:val="center"/>
          </w:tcPr>
          <w:p w:rsidR="00F376FD" w:rsidRPr="00EA08D7" w:rsidRDefault="00F376FD" w:rsidP="00EA08D7">
            <w:pPr>
              <w:jc w:val="center"/>
            </w:pPr>
            <w:r w:rsidRPr="00EA08D7">
              <w:t>2016 г.</w:t>
            </w:r>
          </w:p>
          <w:p w:rsidR="00F376FD" w:rsidRPr="00EA08D7" w:rsidRDefault="00F376FD" w:rsidP="00EA08D7">
            <w:pPr>
              <w:jc w:val="center"/>
            </w:pPr>
            <w:r w:rsidRPr="00EA08D7">
              <w:t>прирост (+)/убыль (-)</w:t>
            </w:r>
          </w:p>
        </w:tc>
        <w:tc>
          <w:tcPr>
            <w:tcW w:w="2605" w:type="dxa"/>
            <w:vAlign w:val="center"/>
          </w:tcPr>
          <w:p w:rsidR="00F376FD" w:rsidRPr="00EA08D7" w:rsidRDefault="00F376FD" w:rsidP="00EA08D7">
            <w:pPr>
              <w:jc w:val="center"/>
            </w:pPr>
            <w:r w:rsidRPr="00EA08D7">
              <w:t>2017 г.</w:t>
            </w:r>
          </w:p>
          <w:p w:rsidR="00F376FD" w:rsidRPr="00EA08D7" w:rsidRDefault="00F376FD" w:rsidP="00EA08D7">
            <w:pPr>
              <w:jc w:val="center"/>
            </w:pPr>
            <w:r w:rsidRPr="00EA08D7">
              <w:t>прирост (+)/убыль (-)</w:t>
            </w:r>
          </w:p>
        </w:tc>
      </w:tr>
      <w:tr w:rsidR="00F376FD" w:rsidRPr="00EA08D7">
        <w:tc>
          <w:tcPr>
            <w:tcW w:w="2606" w:type="dxa"/>
            <w:vAlign w:val="center"/>
          </w:tcPr>
          <w:p w:rsidR="00F376FD" w:rsidRPr="00EA08D7" w:rsidRDefault="00F376FD" w:rsidP="00EA08D7">
            <w:pPr>
              <w:jc w:val="center"/>
            </w:pPr>
            <w:r w:rsidRPr="00EA08D7">
              <w:t>с. Багаряк</w:t>
            </w:r>
          </w:p>
        </w:tc>
        <w:tc>
          <w:tcPr>
            <w:tcW w:w="2605" w:type="dxa"/>
            <w:vAlign w:val="center"/>
          </w:tcPr>
          <w:p w:rsidR="00F376FD" w:rsidRPr="00EA08D7" w:rsidRDefault="00F376FD" w:rsidP="00EA08D7">
            <w:pPr>
              <w:jc w:val="center"/>
            </w:pPr>
            <w:r w:rsidRPr="00EA08D7">
              <w:t>1423</w:t>
            </w:r>
          </w:p>
        </w:tc>
        <w:tc>
          <w:tcPr>
            <w:tcW w:w="2605" w:type="dxa"/>
            <w:vMerge w:val="restart"/>
            <w:vAlign w:val="center"/>
          </w:tcPr>
          <w:p w:rsidR="00F376FD" w:rsidRPr="00EA08D7" w:rsidRDefault="00F376FD" w:rsidP="00EA08D7">
            <w:pPr>
              <w:jc w:val="center"/>
            </w:pPr>
            <w:r w:rsidRPr="00EA08D7">
              <w:t>0/35</w:t>
            </w:r>
          </w:p>
        </w:tc>
        <w:tc>
          <w:tcPr>
            <w:tcW w:w="2605" w:type="dxa"/>
            <w:vMerge w:val="restart"/>
            <w:vAlign w:val="center"/>
          </w:tcPr>
          <w:p w:rsidR="00F376FD" w:rsidRPr="00EA08D7" w:rsidRDefault="00F376FD" w:rsidP="00EA08D7">
            <w:pPr>
              <w:jc w:val="center"/>
            </w:pPr>
            <w:r w:rsidRPr="00EA08D7">
              <w:t>н/д</w:t>
            </w:r>
          </w:p>
        </w:tc>
      </w:tr>
      <w:tr w:rsidR="00F376FD" w:rsidRPr="00EA08D7">
        <w:tc>
          <w:tcPr>
            <w:tcW w:w="2606" w:type="dxa"/>
            <w:vAlign w:val="center"/>
          </w:tcPr>
          <w:p w:rsidR="00F376FD" w:rsidRPr="00EA08D7" w:rsidRDefault="00F376FD" w:rsidP="00EA08D7">
            <w:pPr>
              <w:jc w:val="center"/>
            </w:pPr>
            <w:r w:rsidRPr="00EA08D7">
              <w:t>с. Гаево</w:t>
            </w:r>
          </w:p>
        </w:tc>
        <w:tc>
          <w:tcPr>
            <w:tcW w:w="2605" w:type="dxa"/>
            <w:vAlign w:val="center"/>
          </w:tcPr>
          <w:p w:rsidR="00F376FD" w:rsidRPr="00EA08D7" w:rsidRDefault="00F376FD" w:rsidP="00EA08D7">
            <w:pPr>
              <w:jc w:val="center"/>
            </w:pPr>
            <w:r w:rsidRPr="00EA08D7">
              <w:t>22</w:t>
            </w:r>
          </w:p>
        </w:tc>
        <w:tc>
          <w:tcPr>
            <w:tcW w:w="2605" w:type="dxa"/>
            <w:vMerge/>
            <w:vAlign w:val="center"/>
          </w:tcPr>
          <w:p w:rsidR="00F376FD" w:rsidRPr="00EA08D7" w:rsidRDefault="00F376FD" w:rsidP="00EA08D7">
            <w:pPr>
              <w:jc w:val="center"/>
            </w:pPr>
          </w:p>
        </w:tc>
        <w:tc>
          <w:tcPr>
            <w:tcW w:w="2605" w:type="dxa"/>
            <w:vMerge/>
            <w:vAlign w:val="center"/>
          </w:tcPr>
          <w:p w:rsidR="00F376FD" w:rsidRPr="00EA08D7" w:rsidRDefault="00F376FD" w:rsidP="00EA08D7">
            <w:pPr>
              <w:jc w:val="center"/>
            </w:pPr>
          </w:p>
        </w:tc>
      </w:tr>
      <w:tr w:rsidR="00F376FD" w:rsidRPr="00EA08D7">
        <w:tc>
          <w:tcPr>
            <w:tcW w:w="2606" w:type="dxa"/>
            <w:vAlign w:val="center"/>
          </w:tcPr>
          <w:p w:rsidR="00F376FD" w:rsidRPr="00EA08D7" w:rsidRDefault="00F376FD" w:rsidP="00EA08D7">
            <w:pPr>
              <w:jc w:val="center"/>
            </w:pPr>
            <w:r w:rsidRPr="00EA08D7">
              <w:t>д. Жуково</w:t>
            </w:r>
          </w:p>
        </w:tc>
        <w:tc>
          <w:tcPr>
            <w:tcW w:w="2605" w:type="dxa"/>
            <w:vAlign w:val="center"/>
          </w:tcPr>
          <w:p w:rsidR="00F376FD" w:rsidRPr="00EA08D7" w:rsidRDefault="00F376FD" w:rsidP="00EA08D7">
            <w:pPr>
              <w:jc w:val="center"/>
            </w:pPr>
            <w:r w:rsidRPr="00EA08D7">
              <w:t>1</w:t>
            </w:r>
          </w:p>
        </w:tc>
        <w:tc>
          <w:tcPr>
            <w:tcW w:w="2605" w:type="dxa"/>
            <w:vMerge/>
            <w:vAlign w:val="center"/>
          </w:tcPr>
          <w:p w:rsidR="00F376FD" w:rsidRPr="00EA08D7" w:rsidRDefault="00F376FD" w:rsidP="00EA08D7">
            <w:pPr>
              <w:jc w:val="center"/>
            </w:pPr>
          </w:p>
        </w:tc>
        <w:tc>
          <w:tcPr>
            <w:tcW w:w="2605" w:type="dxa"/>
            <w:vMerge/>
            <w:vAlign w:val="center"/>
          </w:tcPr>
          <w:p w:rsidR="00F376FD" w:rsidRPr="00EA08D7" w:rsidRDefault="00F376FD" w:rsidP="00EA08D7">
            <w:pPr>
              <w:jc w:val="center"/>
            </w:pPr>
          </w:p>
        </w:tc>
      </w:tr>
      <w:tr w:rsidR="00F376FD" w:rsidRPr="00EA08D7">
        <w:tc>
          <w:tcPr>
            <w:tcW w:w="2606" w:type="dxa"/>
            <w:vAlign w:val="center"/>
          </w:tcPr>
          <w:p w:rsidR="00F376FD" w:rsidRPr="00EA08D7" w:rsidRDefault="00F376FD" w:rsidP="00EA08D7">
            <w:pPr>
              <w:jc w:val="center"/>
            </w:pPr>
            <w:r w:rsidRPr="00EA08D7">
              <w:t>с. Зотино</w:t>
            </w:r>
          </w:p>
        </w:tc>
        <w:tc>
          <w:tcPr>
            <w:tcW w:w="2605" w:type="dxa"/>
            <w:vAlign w:val="center"/>
          </w:tcPr>
          <w:p w:rsidR="00F376FD" w:rsidRPr="00EA08D7" w:rsidRDefault="00F376FD" w:rsidP="00EA08D7">
            <w:pPr>
              <w:jc w:val="center"/>
            </w:pPr>
            <w:r w:rsidRPr="00EA08D7">
              <w:t>47</w:t>
            </w:r>
          </w:p>
        </w:tc>
        <w:tc>
          <w:tcPr>
            <w:tcW w:w="2605" w:type="dxa"/>
            <w:vMerge/>
            <w:vAlign w:val="center"/>
          </w:tcPr>
          <w:p w:rsidR="00F376FD" w:rsidRPr="00EA08D7" w:rsidRDefault="00F376FD" w:rsidP="00EA08D7">
            <w:pPr>
              <w:jc w:val="center"/>
            </w:pPr>
          </w:p>
        </w:tc>
        <w:tc>
          <w:tcPr>
            <w:tcW w:w="2605" w:type="dxa"/>
            <w:vMerge/>
            <w:vAlign w:val="center"/>
          </w:tcPr>
          <w:p w:rsidR="00F376FD" w:rsidRPr="00EA08D7" w:rsidRDefault="00F376FD" w:rsidP="00EA08D7">
            <w:pPr>
              <w:jc w:val="center"/>
            </w:pPr>
          </w:p>
        </w:tc>
      </w:tr>
      <w:tr w:rsidR="00F376FD" w:rsidRPr="00EA08D7">
        <w:tc>
          <w:tcPr>
            <w:tcW w:w="2606" w:type="dxa"/>
            <w:vAlign w:val="center"/>
          </w:tcPr>
          <w:p w:rsidR="00F376FD" w:rsidRPr="00EA08D7" w:rsidRDefault="00F376FD" w:rsidP="00EA08D7">
            <w:pPr>
              <w:jc w:val="center"/>
            </w:pPr>
            <w:r w:rsidRPr="00EA08D7">
              <w:t>с. Кабанское</w:t>
            </w:r>
          </w:p>
        </w:tc>
        <w:tc>
          <w:tcPr>
            <w:tcW w:w="2605" w:type="dxa"/>
            <w:vAlign w:val="center"/>
          </w:tcPr>
          <w:p w:rsidR="00F376FD" w:rsidRPr="00EA08D7" w:rsidRDefault="00F376FD" w:rsidP="00EA08D7">
            <w:pPr>
              <w:jc w:val="center"/>
            </w:pPr>
            <w:r w:rsidRPr="00EA08D7">
              <w:t>33</w:t>
            </w:r>
          </w:p>
        </w:tc>
        <w:tc>
          <w:tcPr>
            <w:tcW w:w="2605" w:type="dxa"/>
            <w:vMerge/>
            <w:vAlign w:val="center"/>
          </w:tcPr>
          <w:p w:rsidR="00F376FD" w:rsidRPr="00EA08D7" w:rsidRDefault="00F376FD" w:rsidP="00EA08D7">
            <w:pPr>
              <w:jc w:val="center"/>
            </w:pPr>
          </w:p>
        </w:tc>
        <w:tc>
          <w:tcPr>
            <w:tcW w:w="2605" w:type="dxa"/>
            <w:vMerge/>
            <w:vAlign w:val="center"/>
          </w:tcPr>
          <w:p w:rsidR="00F376FD" w:rsidRPr="00EA08D7" w:rsidRDefault="00F376FD" w:rsidP="00EA08D7">
            <w:pPr>
              <w:jc w:val="center"/>
            </w:pPr>
          </w:p>
        </w:tc>
      </w:tr>
      <w:tr w:rsidR="00F376FD" w:rsidRPr="00EA08D7">
        <w:tc>
          <w:tcPr>
            <w:tcW w:w="2606" w:type="dxa"/>
            <w:vAlign w:val="center"/>
          </w:tcPr>
          <w:p w:rsidR="00F376FD" w:rsidRPr="00EA08D7" w:rsidRDefault="00F376FD" w:rsidP="00EA08D7">
            <w:pPr>
              <w:jc w:val="center"/>
            </w:pPr>
            <w:r w:rsidRPr="00EA08D7">
              <w:t>с. Клепалово</w:t>
            </w:r>
          </w:p>
        </w:tc>
        <w:tc>
          <w:tcPr>
            <w:tcW w:w="2605" w:type="dxa"/>
            <w:vAlign w:val="center"/>
          </w:tcPr>
          <w:p w:rsidR="00F376FD" w:rsidRPr="00EA08D7" w:rsidRDefault="00F376FD" w:rsidP="00EA08D7">
            <w:pPr>
              <w:jc w:val="center"/>
            </w:pPr>
            <w:r w:rsidRPr="00EA08D7">
              <w:t>89</w:t>
            </w:r>
          </w:p>
        </w:tc>
        <w:tc>
          <w:tcPr>
            <w:tcW w:w="2605" w:type="dxa"/>
            <w:vMerge/>
            <w:vAlign w:val="center"/>
          </w:tcPr>
          <w:p w:rsidR="00F376FD" w:rsidRPr="00EA08D7" w:rsidRDefault="00F376FD" w:rsidP="00EA08D7">
            <w:pPr>
              <w:jc w:val="center"/>
            </w:pPr>
          </w:p>
        </w:tc>
        <w:tc>
          <w:tcPr>
            <w:tcW w:w="2605" w:type="dxa"/>
            <w:vMerge/>
            <w:vAlign w:val="center"/>
          </w:tcPr>
          <w:p w:rsidR="00F376FD" w:rsidRPr="00EA08D7" w:rsidRDefault="00F376FD" w:rsidP="00EA08D7">
            <w:pPr>
              <w:jc w:val="center"/>
            </w:pPr>
          </w:p>
        </w:tc>
      </w:tr>
      <w:tr w:rsidR="00F376FD" w:rsidRPr="00EA08D7">
        <w:tc>
          <w:tcPr>
            <w:tcW w:w="2606" w:type="dxa"/>
            <w:vAlign w:val="center"/>
          </w:tcPr>
          <w:p w:rsidR="00F376FD" w:rsidRPr="00EA08D7" w:rsidRDefault="00F376FD" w:rsidP="00EA08D7">
            <w:pPr>
              <w:jc w:val="center"/>
            </w:pPr>
            <w:r w:rsidRPr="00EA08D7">
              <w:t>д. Колпакова</w:t>
            </w:r>
          </w:p>
        </w:tc>
        <w:tc>
          <w:tcPr>
            <w:tcW w:w="2605" w:type="dxa"/>
            <w:vAlign w:val="center"/>
          </w:tcPr>
          <w:p w:rsidR="00F376FD" w:rsidRPr="00EA08D7" w:rsidRDefault="00F376FD" w:rsidP="00EA08D7">
            <w:pPr>
              <w:jc w:val="center"/>
            </w:pPr>
            <w:r w:rsidRPr="00EA08D7">
              <w:t>29</w:t>
            </w:r>
          </w:p>
        </w:tc>
        <w:tc>
          <w:tcPr>
            <w:tcW w:w="2605" w:type="dxa"/>
            <w:vMerge/>
            <w:vAlign w:val="center"/>
          </w:tcPr>
          <w:p w:rsidR="00F376FD" w:rsidRPr="00EA08D7" w:rsidRDefault="00F376FD" w:rsidP="00EA08D7">
            <w:pPr>
              <w:jc w:val="center"/>
            </w:pPr>
          </w:p>
        </w:tc>
        <w:tc>
          <w:tcPr>
            <w:tcW w:w="2605" w:type="dxa"/>
            <w:vMerge/>
            <w:vAlign w:val="center"/>
          </w:tcPr>
          <w:p w:rsidR="00F376FD" w:rsidRPr="00EA08D7" w:rsidRDefault="00F376FD" w:rsidP="00EA08D7">
            <w:pPr>
              <w:jc w:val="center"/>
            </w:pPr>
          </w:p>
        </w:tc>
      </w:tr>
      <w:tr w:rsidR="00F376FD" w:rsidRPr="00EA08D7">
        <w:tc>
          <w:tcPr>
            <w:tcW w:w="2606" w:type="dxa"/>
            <w:vAlign w:val="center"/>
          </w:tcPr>
          <w:p w:rsidR="00F376FD" w:rsidRPr="00EA08D7" w:rsidRDefault="00F376FD" w:rsidP="00EA08D7">
            <w:pPr>
              <w:jc w:val="center"/>
            </w:pPr>
            <w:r w:rsidRPr="00EA08D7">
              <w:t>д. Москвина</w:t>
            </w:r>
          </w:p>
        </w:tc>
        <w:tc>
          <w:tcPr>
            <w:tcW w:w="2605" w:type="dxa"/>
            <w:vAlign w:val="center"/>
          </w:tcPr>
          <w:p w:rsidR="00F376FD" w:rsidRPr="00EA08D7" w:rsidRDefault="00F376FD" w:rsidP="00EA08D7">
            <w:pPr>
              <w:jc w:val="center"/>
            </w:pPr>
            <w:r w:rsidRPr="00EA08D7">
              <w:t>1</w:t>
            </w:r>
          </w:p>
        </w:tc>
        <w:tc>
          <w:tcPr>
            <w:tcW w:w="2605" w:type="dxa"/>
            <w:vMerge/>
            <w:vAlign w:val="center"/>
          </w:tcPr>
          <w:p w:rsidR="00F376FD" w:rsidRPr="00EA08D7" w:rsidRDefault="00F376FD" w:rsidP="00EA08D7">
            <w:pPr>
              <w:jc w:val="center"/>
            </w:pPr>
          </w:p>
        </w:tc>
        <w:tc>
          <w:tcPr>
            <w:tcW w:w="2605" w:type="dxa"/>
            <w:vMerge/>
            <w:vAlign w:val="center"/>
          </w:tcPr>
          <w:p w:rsidR="00F376FD" w:rsidRPr="00EA08D7" w:rsidRDefault="00F376FD" w:rsidP="00EA08D7">
            <w:pPr>
              <w:jc w:val="center"/>
            </w:pPr>
          </w:p>
        </w:tc>
      </w:tr>
      <w:tr w:rsidR="00F376FD" w:rsidRPr="00EA08D7">
        <w:tc>
          <w:tcPr>
            <w:tcW w:w="2606" w:type="dxa"/>
            <w:vAlign w:val="center"/>
          </w:tcPr>
          <w:p w:rsidR="00F376FD" w:rsidRPr="00EA08D7" w:rsidRDefault="00F376FD" w:rsidP="00EA08D7">
            <w:pPr>
              <w:jc w:val="center"/>
            </w:pPr>
            <w:r w:rsidRPr="00EA08D7">
              <w:t>с. Полднево</w:t>
            </w:r>
          </w:p>
        </w:tc>
        <w:tc>
          <w:tcPr>
            <w:tcW w:w="2605" w:type="dxa"/>
            <w:vAlign w:val="center"/>
          </w:tcPr>
          <w:p w:rsidR="00F376FD" w:rsidRPr="00EA08D7" w:rsidRDefault="00F376FD" w:rsidP="00EA08D7">
            <w:pPr>
              <w:jc w:val="center"/>
            </w:pPr>
            <w:r w:rsidRPr="00EA08D7">
              <w:t>176</w:t>
            </w:r>
          </w:p>
        </w:tc>
        <w:tc>
          <w:tcPr>
            <w:tcW w:w="2605" w:type="dxa"/>
            <w:vMerge/>
            <w:vAlign w:val="center"/>
          </w:tcPr>
          <w:p w:rsidR="00F376FD" w:rsidRPr="00EA08D7" w:rsidRDefault="00F376FD" w:rsidP="00EA08D7">
            <w:pPr>
              <w:jc w:val="center"/>
            </w:pPr>
          </w:p>
        </w:tc>
        <w:tc>
          <w:tcPr>
            <w:tcW w:w="2605" w:type="dxa"/>
            <w:vMerge/>
            <w:vAlign w:val="center"/>
          </w:tcPr>
          <w:p w:rsidR="00F376FD" w:rsidRPr="00EA08D7" w:rsidRDefault="00F376FD" w:rsidP="00EA08D7">
            <w:pPr>
              <w:jc w:val="center"/>
            </w:pPr>
          </w:p>
        </w:tc>
      </w:tr>
      <w:tr w:rsidR="00F376FD" w:rsidRPr="00EA08D7">
        <w:tc>
          <w:tcPr>
            <w:tcW w:w="2606" w:type="dxa"/>
            <w:vAlign w:val="center"/>
          </w:tcPr>
          <w:p w:rsidR="00F376FD" w:rsidRPr="00EA08D7" w:rsidRDefault="00F376FD" w:rsidP="00EA08D7">
            <w:pPr>
              <w:jc w:val="center"/>
            </w:pPr>
            <w:r w:rsidRPr="00EA08D7">
              <w:t>д. Черноозерская</w:t>
            </w:r>
          </w:p>
        </w:tc>
        <w:tc>
          <w:tcPr>
            <w:tcW w:w="2605" w:type="dxa"/>
            <w:vAlign w:val="center"/>
          </w:tcPr>
          <w:p w:rsidR="00F376FD" w:rsidRPr="00EA08D7" w:rsidRDefault="00F376FD" w:rsidP="00EA08D7">
            <w:pPr>
              <w:jc w:val="center"/>
            </w:pPr>
            <w:r w:rsidRPr="00EA08D7">
              <w:t>0</w:t>
            </w:r>
          </w:p>
        </w:tc>
        <w:tc>
          <w:tcPr>
            <w:tcW w:w="2605" w:type="dxa"/>
            <w:vMerge/>
            <w:vAlign w:val="center"/>
          </w:tcPr>
          <w:p w:rsidR="00F376FD" w:rsidRPr="00EA08D7" w:rsidRDefault="00F376FD" w:rsidP="00EA08D7">
            <w:pPr>
              <w:jc w:val="center"/>
            </w:pPr>
          </w:p>
        </w:tc>
        <w:tc>
          <w:tcPr>
            <w:tcW w:w="2605" w:type="dxa"/>
            <w:vMerge/>
            <w:vAlign w:val="center"/>
          </w:tcPr>
          <w:p w:rsidR="00F376FD" w:rsidRPr="00EA08D7" w:rsidRDefault="00F376FD" w:rsidP="00EA08D7">
            <w:pPr>
              <w:jc w:val="center"/>
            </w:pPr>
          </w:p>
        </w:tc>
      </w:tr>
      <w:tr w:rsidR="00F376FD" w:rsidRPr="00EA08D7">
        <w:tc>
          <w:tcPr>
            <w:tcW w:w="2606" w:type="dxa"/>
            <w:vAlign w:val="center"/>
          </w:tcPr>
          <w:p w:rsidR="00F376FD" w:rsidRPr="00EA08D7" w:rsidRDefault="00F376FD" w:rsidP="00EA08D7">
            <w:pPr>
              <w:jc w:val="center"/>
            </w:pPr>
            <w:r w:rsidRPr="00EA08D7">
              <w:t>с. Шаблиш</w:t>
            </w:r>
          </w:p>
        </w:tc>
        <w:tc>
          <w:tcPr>
            <w:tcW w:w="2605" w:type="dxa"/>
            <w:vAlign w:val="center"/>
          </w:tcPr>
          <w:p w:rsidR="00F376FD" w:rsidRPr="00EA08D7" w:rsidRDefault="00F376FD" w:rsidP="00EA08D7">
            <w:pPr>
              <w:jc w:val="center"/>
            </w:pPr>
            <w:r w:rsidRPr="00EA08D7">
              <w:t>30</w:t>
            </w:r>
          </w:p>
        </w:tc>
        <w:tc>
          <w:tcPr>
            <w:tcW w:w="2605" w:type="dxa"/>
            <w:vMerge/>
            <w:vAlign w:val="center"/>
          </w:tcPr>
          <w:p w:rsidR="00F376FD" w:rsidRPr="00EA08D7" w:rsidRDefault="00F376FD" w:rsidP="00EA08D7">
            <w:pPr>
              <w:jc w:val="center"/>
            </w:pPr>
          </w:p>
        </w:tc>
        <w:tc>
          <w:tcPr>
            <w:tcW w:w="2605" w:type="dxa"/>
            <w:vMerge/>
            <w:vAlign w:val="center"/>
          </w:tcPr>
          <w:p w:rsidR="00F376FD" w:rsidRPr="00EA08D7" w:rsidRDefault="00F376FD" w:rsidP="00EA08D7">
            <w:pPr>
              <w:jc w:val="center"/>
            </w:pPr>
          </w:p>
        </w:tc>
      </w:tr>
    </w:tbl>
    <w:p w:rsidR="00F376FD" w:rsidRDefault="00F376FD" w:rsidP="00705FA7">
      <w:pPr>
        <w:ind w:firstLine="708"/>
        <w:jc w:val="both"/>
      </w:pPr>
    </w:p>
    <w:p w:rsidR="00F376FD" w:rsidRDefault="00F376FD" w:rsidP="00705FA7">
      <w:pPr>
        <w:ind w:firstLine="708"/>
        <w:jc w:val="both"/>
      </w:pPr>
      <w:r>
        <w:t>Общая численность населения сельского поселения на 2017 г. составляет 1678 человек.</w:t>
      </w:r>
    </w:p>
    <w:p w:rsidR="00F376FD" w:rsidRDefault="00F376FD" w:rsidP="00705FA7">
      <w:pPr>
        <w:ind w:firstLine="708"/>
        <w:jc w:val="both"/>
      </w:pPr>
    </w:p>
    <w:p w:rsidR="00F376FD" w:rsidRDefault="00F376FD" w:rsidP="00705FA7">
      <w:pPr>
        <w:ind w:firstLine="708"/>
        <w:jc w:val="both"/>
      </w:pPr>
    </w:p>
    <w:p w:rsidR="00F376FD" w:rsidRDefault="00F376FD" w:rsidP="00705FA7">
      <w:pPr>
        <w:ind w:firstLine="708"/>
        <w:jc w:val="both"/>
      </w:pPr>
    </w:p>
    <w:p w:rsidR="00F376FD" w:rsidRDefault="00F376FD" w:rsidP="00705FA7">
      <w:pPr>
        <w:ind w:firstLine="708"/>
        <w:jc w:val="both"/>
      </w:pPr>
    </w:p>
    <w:p w:rsidR="00F376FD" w:rsidRPr="00B579DA" w:rsidRDefault="00F376FD" w:rsidP="00B841AE">
      <w:pPr>
        <w:spacing w:before="100" w:beforeAutospacing="1" w:after="100" w:afterAutospacing="1"/>
        <w:jc w:val="center"/>
        <w:rPr>
          <w:lang w:eastAsia="ru-RU"/>
        </w:rPr>
      </w:pPr>
      <w:r>
        <w:rPr>
          <w:lang w:eastAsia="ru-RU"/>
        </w:rPr>
        <w:t xml:space="preserve">1.2. </w:t>
      </w:r>
      <w:r w:rsidRPr="00B579DA">
        <w:rPr>
          <w:lang w:eastAsia="ru-RU"/>
        </w:rPr>
        <w:t>Существующее состояние системы теплоснабжения</w:t>
      </w:r>
    </w:p>
    <w:p w:rsidR="00F376FD" w:rsidRDefault="00F376FD" w:rsidP="00852F53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B579DA">
        <w:rPr>
          <w:lang w:eastAsia="ru-RU"/>
        </w:rPr>
        <w:t xml:space="preserve">Теплоснабжение жилой и общественной застройки на территории Багарякского сельского поселения осуществляется по смешанной схеме. Многоквартирный сектор автономными электрообогревателями, объекты соцкульбыта от угольной котельной, индивидуальная жилая застройка и большая часть мелких общественных и коммунально-бытовых потребителей оборудованы автономными теплогенераторами, негазифицированная застройка – котлами и печами на твердом топливе. Для горячего водоснабжения указанных потребителей используются проточные водонагреватели, двухконтурные отопительные котлы и электрические водонагреватели. </w:t>
      </w:r>
    </w:p>
    <w:p w:rsidR="00F376FD" w:rsidRPr="00B579DA" w:rsidRDefault="00F376FD" w:rsidP="00852F53">
      <w:pPr>
        <w:spacing w:before="100" w:beforeAutospacing="1" w:after="100" w:afterAutospacing="1"/>
        <w:ind w:firstLine="709"/>
        <w:jc w:val="both"/>
        <w:rPr>
          <w:lang w:eastAsia="ru-RU"/>
        </w:rPr>
      </w:pPr>
      <w:r>
        <w:rPr>
          <w:lang w:eastAsia="ru-RU"/>
        </w:rPr>
        <w:t xml:space="preserve">1.3 </w:t>
      </w:r>
      <w:r w:rsidRPr="00B579DA">
        <w:rPr>
          <w:lang w:eastAsia="ru-RU"/>
        </w:rPr>
        <w:t>Анализ существующей системы водоснабжения</w:t>
      </w:r>
    </w:p>
    <w:p w:rsidR="00F376FD" w:rsidRPr="00B579DA" w:rsidRDefault="00F376FD" w:rsidP="00B579DA">
      <w:pPr>
        <w:ind w:firstLine="709"/>
        <w:jc w:val="both"/>
        <w:rPr>
          <w:lang w:eastAsia="ru-RU"/>
        </w:rPr>
      </w:pPr>
      <w:r w:rsidRPr="00B579DA">
        <w:rPr>
          <w:lang w:eastAsia="ru-RU"/>
        </w:rPr>
        <w:t xml:space="preserve">Водоснабжение населенных пунктов поселения, осуществляется за счет каптажа подземных вод скважинами и шахтными колодцами с забором воды вручную ведрами, либо небольшими бытовыми насосами. Село Багаряк: население 1,7 тыс. человек, в качестве источника водоснабжения используются подземные воды. Отмечается неудовлетворительное состояние водовода и уличных водопроводных сетей в с. Багаряк. Отсутствуют утвержденная зона санитарной охраны водоисточника. </w:t>
      </w:r>
    </w:p>
    <w:p w:rsidR="00F376FD" w:rsidRDefault="00F376FD" w:rsidP="00B579DA">
      <w:pPr>
        <w:ind w:firstLine="709"/>
        <w:jc w:val="both"/>
        <w:rPr>
          <w:lang w:eastAsia="ru-RU"/>
        </w:rPr>
      </w:pPr>
      <w:r w:rsidRPr="00B579DA">
        <w:rPr>
          <w:lang w:eastAsia="ru-RU"/>
        </w:rPr>
        <w:t xml:space="preserve">Остальные населенные пункты с численностью населения менее 1 тыс. жителей в качестве источников питьевого водоснабжения используют как правило подземные воды с забором воды из скважин с помощью насосного оборудования, либо из шахтных копаных колодцев с забором воды вручную ведрами, либо небольшими бытовыми насосами </w:t>
      </w:r>
    </w:p>
    <w:p w:rsidR="00F376FD" w:rsidRPr="00B579DA" w:rsidRDefault="00F376FD" w:rsidP="00B579DA">
      <w:pPr>
        <w:ind w:firstLine="709"/>
        <w:jc w:val="both"/>
        <w:rPr>
          <w:lang w:eastAsia="ru-RU"/>
        </w:rPr>
      </w:pPr>
    </w:p>
    <w:p w:rsidR="00F376FD" w:rsidRDefault="00F376FD" w:rsidP="00126A7E">
      <w:pPr>
        <w:spacing w:line="276" w:lineRule="auto"/>
        <w:jc w:val="center"/>
      </w:pPr>
      <w:r>
        <w:t>Структура существующих</w:t>
      </w:r>
      <w:r w:rsidRPr="00C708A2">
        <w:t xml:space="preserve"> водопроводных сетей</w:t>
      </w:r>
    </w:p>
    <w:p w:rsidR="00F376FD" w:rsidRPr="00C708A2" w:rsidRDefault="00F376FD" w:rsidP="00126A7E">
      <w:pPr>
        <w:spacing w:line="276" w:lineRule="auto"/>
        <w:jc w:val="center"/>
      </w:pPr>
    </w:p>
    <w:tbl>
      <w:tblPr>
        <w:tblW w:w="98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1068"/>
        <w:gridCol w:w="1134"/>
        <w:gridCol w:w="1276"/>
        <w:gridCol w:w="1843"/>
        <w:gridCol w:w="2551"/>
      </w:tblGrid>
      <w:tr w:rsidR="00F376FD" w:rsidRPr="00EA08D7">
        <w:tc>
          <w:tcPr>
            <w:tcW w:w="1951" w:type="dxa"/>
          </w:tcPr>
          <w:p w:rsidR="00F376FD" w:rsidRPr="00C708A2" w:rsidRDefault="00F376FD" w:rsidP="00126A7E">
            <w:pPr>
              <w:spacing w:line="276" w:lineRule="auto"/>
              <w:jc w:val="center"/>
              <w:rPr>
                <w:lang w:eastAsia="ru-RU"/>
              </w:rPr>
            </w:pPr>
            <w:r w:rsidRPr="00C708A2">
              <w:rPr>
                <w:lang w:eastAsia="ru-RU"/>
              </w:rPr>
              <w:t>Положение на схеме, населенный пункт</w:t>
            </w:r>
          </w:p>
        </w:tc>
        <w:tc>
          <w:tcPr>
            <w:tcW w:w="1068" w:type="dxa"/>
          </w:tcPr>
          <w:p w:rsidR="00F376FD" w:rsidRPr="00C708A2" w:rsidRDefault="00F376FD" w:rsidP="00126A7E">
            <w:pPr>
              <w:spacing w:line="276" w:lineRule="auto"/>
              <w:jc w:val="center"/>
              <w:rPr>
                <w:lang w:eastAsia="ru-RU"/>
              </w:rPr>
            </w:pPr>
            <w:r w:rsidRPr="00C708A2">
              <w:rPr>
                <w:lang w:eastAsia="ru-RU"/>
              </w:rPr>
              <w:t>Длина,м</w:t>
            </w:r>
          </w:p>
        </w:tc>
        <w:tc>
          <w:tcPr>
            <w:tcW w:w="1134" w:type="dxa"/>
          </w:tcPr>
          <w:p w:rsidR="00F376FD" w:rsidRPr="00C708A2" w:rsidRDefault="00F376FD" w:rsidP="00126A7E">
            <w:pPr>
              <w:spacing w:line="276" w:lineRule="auto"/>
              <w:jc w:val="center"/>
              <w:rPr>
                <w:lang w:eastAsia="ru-RU"/>
              </w:rPr>
            </w:pPr>
            <w:r w:rsidRPr="00C708A2">
              <w:rPr>
                <w:lang w:eastAsia="ru-RU"/>
              </w:rPr>
              <w:t>Диаметр,м</w:t>
            </w:r>
          </w:p>
        </w:tc>
        <w:tc>
          <w:tcPr>
            <w:tcW w:w="1276" w:type="dxa"/>
          </w:tcPr>
          <w:p w:rsidR="00F376FD" w:rsidRPr="00C708A2" w:rsidRDefault="00F376FD" w:rsidP="00126A7E">
            <w:pPr>
              <w:spacing w:line="276" w:lineRule="auto"/>
              <w:jc w:val="center"/>
              <w:rPr>
                <w:lang w:eastAsia="ru-RU"/>
              </w:rPr>
            </w:pPr>
            <w:r w:rsidRPr="00C708A2">
              <w:rPr>
                <w:lang w:eastAsia="ru-RU"/>
              </w:rPr>
              <w:t>Материал</w:t>
            </w:r>
          </w:p>
        </w:tc>
        <w:tc>
          <w:tcPr>
            <w:tcW w:w="1843" w:type="dxa"/>
          </w:tcPr>
          <w:p w:rsidR="00F376FD" w:rsidRPr="00C708A2" w:rsidRDefault="00F376FD" w:rsidP="00126A7E">
            <w:pPr>
              <w:spacing w:line="276" w:lineRule="auto"/>
              <w:jc w:val="center"/>
              <w:rPr>
                <w:lang w:eastAsia="ru-RU"/>
              </w:rPr>
            </w:pPr>
            <w:r w:rsidRPr="00C708A2">
              <w:rPr>
                <w:lang w:eastAsia="ru-RU"/>
              </w:rPr>
              <w:t>Степень из-носа, %, срок ввода в эксплуатацию</w:t>
            </w:r>
          </w:p>
        </w:tc>
        <w:tc>
          <w:tcPr>
            <w:tcW w:w="2551" w:type="dxa"/>
          </w:tcPr>
          <w:p w:rsidR="00F376FD" w:rsidRPr="00C708A2" w:rsidRDefault="00F376FD" w:rsidP="00126A7E">
            <w:pPr>
              <w:spacing w:line="276" w:lineRule="auto"/>
              <w:jc w:val="center"/>
              <w:rPr>
                <w:lang w:eastAsia="ru-RU"/>
              </w:rPr>
            </w:pPr>
            <w:r w:rsidRPr="00C708A2">
              <w:rPr>
                <w:lang w:eastAsia="ru-RU"/>
              </w:rPr>
              <w:t>Примечание (опи-сание состояния, проблемы, перспектива)</w:t>
            </w:r>
          </w:p>
        </w:tc>
      </w:tr>
      <w:tr w:rsidR="00F376FD" w:rsidRPr="00EA08D7">
        <w:trPr>
          <w:trHeight w:val="593"/>
        </w:trPr>
        <w:tc>
          <w:tcPr>
            <w:tcW w:w="1951" w:type="dxa"/>
          </w:tcPr>
          <w:p w:rsidR="00F376FD" w:rsidRPr="00EF6106" w:rsidRDefault="00F376FD" w:rsidP="00126A7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с. Багаряк</w:t>
            </w:r>
          </w:p>
        </w:tc>
        <w:tc>
          <w:tcPr>
            <w:tcW w:w="1068" w:type="dxa"/>
          </w:tcPr>
          <w:p w:rsidR="00F376FD" w:rsidRPr="00FA6382" w:rsidRDefault="00F376FD" w:rsidP="00126A7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2 000</w:t>
            </w:r>
          </w:p>
          <w:p w:rsidR="00F376FD" w:rsidRPr="00FA6382" w:rsidRDefault="00F376FD" w:rsidP="00126A7E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F376FD" w:rsidRPr="00FA6382" w:rsidRDefault="00F376FD" w:rsidP="00126A7E">
            <w:pPr>
              <w:spacing w:line="276" w:lineRule="auto"/>
              <w:jc w:val="center"/>
              <w:rPr>
                <w:lang w:eastAsia="ru-RU"/>
              </w:rPr>
            </w:pPr>
            <w:r w:rsidRPr="00FA6382">
              <w:rPr>
                <w:lang w:eastAsia="ru-RU"/>
              </w:rPr>
              <w:t>100</w:t>
            </w:r>
            <w:r>
              <w:rPr>
                <w:lang w:eastAsia="ru-RU"/>
              </w:rPr>
              <w:t>-200</w:t>
            </w:r>
          </w:p>
          <w:p w:rsidR="00F376FD" w:rsidRPr="00FA6382" w:rsidRDefault="00F376FD" w:rsidP="00126A7E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76" w:type="dxa"/>
          </w:tcPr>
          <w:p w:rsidR="00F376FD" w:rsidRPr="00FA6382" w:rsidRDefault="00F376FD" w:rsidP="00126A7E">
            <w:pPr>
              <w:spacing w:line="276" w:lineRule="auto"/>
              <w:jc w:val="center"/>
              <w:rPr>
                <w:lang w:eastAsia="ru-RU"/>
              </w:rPr>
            </w:pPr>
            <w:r w:rsidRPr="00FA6382">
              <w:rPr>
                <w:lang w:eastAsia="ru-RU"/>
              </w:rPr>
              <w:t>Сталь</w:t>
            </w:r>
          </w:p>
          <w:p w:rsidR="00F376FD" w:rsidRPr="00FA6382" w:rsidRDefault="00F376FD" w:rsidP="00126A7E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376FD" w:rsidRPr="00FA6382" w:rsidRDefault="00F376FD" w:rsidP="00126A7E">
            <w:pPr>
              <w:spacing w:line="276" w:lineRule="auto"/>
              <w:jc w:val="center"/>
              <w:rPr>
                <w:lang w:eastAsia="ru-RU"/>
              </w:rPr>
            </w:pPr>
            <w:r w:rsidRPr="00FA6382">
              <w:rPr>
                <w:lang w:eastAsia="ru-RU"/>
              </w:rPr>
              <w:t>50%/1978</w:t>
            </w:r>
          </w:p>
        </w:tc>
        <w:tc>
          <w:tcPr>
            <w:tcW w:w="2551" w:type="dxa"/>
          </w:tcPr>
          <w:p w:rsidR="00F376FD" w:rsidRPr="00FA6382" w:rsidRDefault="00F376FD" w:rsidP="00126A7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</w:tbl>
    <w:p w:rsidR="00F376FD" w:rsidRPr="00C708A2" w:rsidRDefault="00F376FD" w:rsidP="00126A7E">
      <w:pPr>
        <w:spacing w:line="276" w:lineRule="auto"/>
        <w:jc w:val="center"/>
      </w:pPr>
      <w:r w:rsidRPr="00C708A2">
        <w:t>Качество подаваемой потребителям воды</w:t>
      </w:r>
    </w:p>
    <w:tbl>
      <w:tblPr>
        <w:tblW w:w="109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3"/>
        <w:gridCol w:w="1584"/>
        <w:gridCol w:w="1501"/>
        <w:gridCol w:w="1501"/>
        <w:gridCol w:w="1232"/>
        <w:gridCol w:w="1226"/>
        <w:gridCol w:w="1222"/>
        <w:gridCol w:w="1099"/>
      </w:tblGrid>
      <w:tr w:rsidR="00F376FD" w:rsidRPr="00EA08D7">
        <w:trPr>
          <w:gridAfter w:val="1"/>
          <w:wAfter w:w="1099" w:type="dxa"/>
        </w:trPr>
        <w:tc>
          <w:tcPr>
            <w:tcW w:w="1613" w:type="dxa"/>
            <w:vMerge w:val="restart"/>
          </w:tcPr>
          <w:p w:rsidR="00F376FD" w:rsidRPr="002C4996" w:rsidRDefault="00F376FD" w:rsidP="00126A7E">
            <w:pPr>
              <w:spacing w:line="276" w:lineRule="auto"/>
              <w:jc w:val="center"/>
              <w:rPr>
                <w:lang w:eastAsia="ru-RU"/>
              </w:rPr>
            </w:pPr>
            <w:r w:rsidRPr="002C4996">
              <w:rPr>
                <w:lang w:eastAsia="ru-RU"/>
              </w:rPr>
              <w:t>Потребитель (группа потребителей</w:t>
            </w:r>
          </w:p>
        </w:tc>
        <w:tc>
          <w:tcPr>
            <w:tcW w:w="8266" w:type="dxa"/>
            <w:gridSpan w:val="6"/>
          </w:tcPr>
          <w:p w:rsidR="00F376FD" w:rsidRPr="00C708A2" w:rsidRDefault="00F376FD" w:rsidP="00126A7E">
            <w:pPr>
              <w:spacing w:line="276" w:lineRule="auto"/>
              <w:jc w:val="center"/>
              <w:rPr>
                <w:lang w:eastAsia="ru-RU"/>
              </w:rPr>
            </w:pPr>
            <w:r w:rsidRPr="00C708A2">
              <w:rPr>
                <w:lang w:eastAsia="ru-RU"/>
              </w:rPr>
              <w:t>Доля проб, не отвечающих нормативам по показателям, %</w:t>
            </w:r>
          </w:p>
        </w:tc>
      </w:tr>
      <w:tr w:rsidR="00F376FD" w:rsidRPr="00EA08D7">
        <w:trPr>
          <w:gridAfter w:val="1"/>
          <w:wAfter w:w="1099" w:type="dxa"/>
        </w:trPr>
        <w:tc>
          <w:tcPr>
            <w:tcW w:w="1613" w:type="dxa"/>
            <w:vMerge/>
          </w:tcPr>
          <w:p w:rsidR="00F376FD" w:rsidRPr="00C708A2" w:rsidRDefault="00F376FD" w:rsidP="00126A7E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4586" w:type="dxa"/>
            <w:gridSpan w:val="3"/>
          </w:tcPr>
          <w:p w:rsidR="00F376FD" w:rsidRPr="00C708A2" w:rsidRDefault="00F376FD" w:rsidP="00126A7E">
            <w:pPr>
              <w:spacing w:line="276" w:lineRule="auto"/>
              <w:jc w:val="center"/>
              <w:rPr>
                <w:lang w:eastAsia="ru-RU"/>
              </w:rPr>
            </w:pPr>
            <w:r w:rsidRPr="00C708A2">
              <w:rPr>
                <w:lang w:eastAsia="ru-RU"/>
              </w:rPr>
              <w:t>Санитарно-химическим по годам (три последние года)</w:t>
            </w:r>
          </w:p>
        </w:tc>
        <w:tc>
          <w:tcPr>
            <w:tcW w:w="3680" w:type="dxa"/>
            <w:gridSpan w:val="3"/>
          </w:tcPr>
          <w:p w:rsidR="00F376FD" w:rsidRPr="00C708A2" w:rsidRDefault="00F376FD" w:rsidP="00126A7E">
            <w:pPr>
              <w:spacing w:line="276" w:lineRule="auto"/>
              <w:jc w:val="center"/>
              <w:rPr>
                <w:lang w:eastAsia="ru-RU"/>
              </w:rPr>
            </w:pPr>
            <w:r w:rsidRPr="00C708A2">
              <w:rPr>
                <w:lang w:eastAsia="ru-RU"/>
              </w:rPr>
              <w:t>микробиологческим по годам</w:t>
            </w:r>
          </w:p>
          <w:p w:rsidR="00F376FD" w:rsidRPr="00C708A2" w:rsidRDefault="00F376FD" w:rsidP="00126A7E">
            <w:pPr>
              <w:spacing w:line="276" w:lineRule="auto"/>
              <w:jc w:val="center"/>
              <w:rPr>
                <w:lang w:eastAsia="ru-RU"/>
              </w:rPr>
            </w:pPr>
            <w:r w:rsidRPr="00C708A2">
              <w:rPr>
                <w:lang w:eastAsia="ru-RU"/>
              </w:rPr>
              <w:t>(три последние года)</w:t>
            </w:r>
          </w:p>
        </w:tc>
      </w:tr>
      <w:tr w:rsidR="00F376FD" w:rsidRPr="00EA08D7">
        <w:tc>
          <w:tcPr>
            <w:tcW w:w="1613" w:type="dxa"/>
          </w:tcPr>
          <w:p w:rsidR="00F376FD" w:rsidRPr="00C708A2" w:rsidRDefault="00F376FD" w:rsidP="00126A7E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584" w:type="dxa"/>
          </w:tcPr>
          <w:p w:rsidR="00F376FD" w:rsidRPr="00B03664" w:rsidRDefault="00F376FD" w:rsidP="00126A7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1501" w:type="dxa"/>
          </w:tcPr>
          <w:p w:rsidR="00F376FD" w:rsidRPr="00B03664" w:rsidRDefault="00F376FD" w:rsidP="00126A7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  <w:tc>
          <w:tcPr>
            <w:tcW w:w="1501" w:type="dxa"/>
          </w:tcPr>
          <w:p w:rsidR="00F376FD" w:rsidRPr="00B03664" w:rsidRDefault="00F376FD" w:rsidP="00126A7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1232" w:type="dxa"/>
          </w:tcPr>
          <w:p w:rsidR="00F376FD" w:rsidRPr="00B03664" w:rsidRDefault="00F376FD" w:rsidP="00126A7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1226" w:type="dxa"/>
          </w:tcPr>
          <w:p w:rsidR="00F376FD" w:rsidRPr="00B03664" w:rsidRDefault="00F376FD" w:rsidP="00126A7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  <w:tc>
          <w:tcPr>
            <w:tcW w:w="1222" w:type="dxa"/>
          </w:tcPr>
          <w:p w:rsidR="00F376FD" w:rsidRPr="00B03664" w:rsidRDefault="00F376FD" w:rsidP="00126A7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1099" w:type="dxa"/>
            <w:tcBorders>
              <w:top w:val="nil"/>
              <w:bottom w:val="nil"/>
              <w:right w:val="nil"/>
            </w:tcBorders>
          </w:tcPr>
          <w:p w:rsidR="00F376FD" w:rsidRPr="00C708A2" w:rsidRDefault="00F376FD" w:rsidP="00126A7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F376FD" w:rsidRPr="00EA08D7">
        <w:trPr>
          <w:gridAfter w:val="1"/>
          <w:wAfter w:w="1099" w:type="dxa"/>
          <w:trHeight w:val="660"/>
        </w:trPr>
        <w:tc>
          <w:tcPr>
            <w:tcW w:w="9879" w:type="dxa"/>
            <w:gridSpan w:val="7"/>
          </w:tcPr>
          <w:p w:rsidR="00F376FD" w:rsidRPr="00B03664" w:rsidRDefault="00F376FD" w:rsidP="00126A7E">
            <w:pPr>
              <w:spacing w:after="200" w:line="276" w:lineRule="auto"/>
              <w:ind w:firstLine="567"/>
              <w:jc w:val="center"/>
              <w:rPr>
                <w:color w:val="FF0000"/>
                <w:lang w:eastAsia="ru-RU"/>
              </w:rPr>
            </w:pPr>
            <w:r>
              <w:rPr>
                <w:color w:val="000000"/>
                <w:lang w:eastAsia="ru-RU"/>
              </w:rPr>
              <w:t>ООО ЖРСК «Старт»</w:t>
            </w:r>
          </w:p>
        </w:tc>
      </w:tr>
      <w:tr w:rsidR="00F376FD" w:rsidRPr="00EA08D7">
        <w:trPr>
          <w:gridAfter w:val="1"/>
          <w:wAfter w:w="1099" w:type="dxa"/>
        </w:trPr>
        <w:tc>
          <w:tcPr>
            <w:tcW w:w="1613" w:type="dxa"/>
          </w:tcPr>
          <w:p w:rsidR="00F376FD" w:rsidRPr="00B03664" w:rsidRDefault="00F376FD" w:rsidP="00126A7E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4586" w:type="dxa"/>
            <w:gridSpan w:val="3"/>
          </w:tcPr>
          <w:p w:rsidR="00F376FD" w:rsidRPr="00C708A2" w:rsidRDefault="00F376FD" w:rsidP="00126A7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C708A2">
              <w:rPr>
                <w:lang w:eastAsia="ru-RU"/>
              </w:rPr>
              <w:t>оответствует требованиям Сан ПиН 2.1.4.1074-01 «Питьевая вода. Гигиенические требования к качеству воды централизованных систем питьевого водоснабжения. Контроль качества»</w:t>
            </w:r>
          </w:p>
        </w:tc>
        <w:tc>
          <w:tcPr>
            <w:tcW w:w="3680" w:type="dxa"/>
            <w:gridSpan w:val="3"/>
          </w:tcPr>
          <w:p w:rsidR="00F376FD" w:rsidRPr="00C708A2" w:rsidRDefault="00F376FD" w:rsidP="00126A7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C708A2">
              <w:rPr>
                <w:lang w:eastAsia="ru-RU"/>
              </w:rPr>
              <w:t>оответствует требованиям Сан ПиН 2.1.4.1074-01 «Питьевая вода. Гигиенические требования к качеству воды централизованных систем питьевого водоснабжения. Контроль качества»</w:t>
            </w:r>
          </w:p>
        </w:tc>
      </w:tr>
    </w:tbl>
    <w:p w:rsidR="00F376FD" w:rsidRDefault="00F376FD" w:rsidP="00B579DA">
      <w:pPr>
        <w:ind w:firstLine="709"/>
        <w:jc w:val="both"/>
        <w:rPr>
          <w:lang w:eastAsia="ru-RU"/>
        </w:rPr>
      </w:pPr>
    </w:p>
    <w:p w:rsidR="00F376FD" w:rsidRDefault="00F376FD" w:rsidP="00B579DA">
      <w:pPr>
        <w:ind w:firstLine="709"/>
        <w:jc w:val="both"/>
        <w:rPr>
          <w:lang w:eastAsia="ru-RU"/>
        </w:rPr>
      </w:pPr>
    </w:p>
    <w:p w:rsidR="00F376FD" w:rsidRDefault="00F376FD" w:rsidP="00B579DA">
      <w:pPr>
        <w:ind w:firstLine="709"/>
        <w:jc w:val="both"/>
        <w:rPr>
          <w:lang w:eastAsia="ru-RU"/>
        </w:rPr>
      </w:pPr>
    </w:p>
    <w:p w:rsidR="00F376FD" w:rsidRDefault="00F376FD" w:rsidP="00B579DA">
      <w:pPr>
        <w:ind w:firstLine="709"/>
        <w:jc w:val="both"/>
        <w:rPr>
          <w:lang w:eastAsia="ru-RU"/>
        </w:rPr>
      </w:pPr>
    </w:p>
    <w:p w:rsidR="00F376FD" w:rsidRDefault="00F376FD" w:rsidP="00B579DA">
      <w:pPr>
        <w:ind w:firstLine="709"/>
        <w:jc w:val="both"/>
        <w:rPr>
          <w:lang w:eastAsia="ru-RU"/>
        </w:rPr>
      </w:pPr>
    </w:p>
    <w:p w:rsidR="00F376FD" w:rsidRPr="00B579DA" w:rsidRDefault="00F376FD" w:rsidP="00B579DA">
      <w:pPr>
        <w:ind w:firstLine="709"/>
        <w:jc w:val="both"/>
        <w:rPr>
          <w:lang w:eastAsia="ru-RU"/>
        </w:rPr>
      </w:pPr>
      <w:r w:rsidRPr="00B579DA">
        <w:rPr>
          <w:lang w:eastAsia="ru-RU"/>
        </w:rPr>
        <w:t xml:space="preserve">Выводы: </w:t>
      </w:r>
    </w:p>
    <w:p w:rsidR="00F376FD" w:rsidRPr="00B579DA" w:rsidRDefault="00F376FD" w:rsidP="00B579DA">
      <w:pPr>
        <w:ind w:firstLine="709"/>
        <w:jc w:val="both"/>
        <w:rPr>
          <w:lang w:eastAsia="ru-RU"/>
        </w:rPr>
      </w:pPr>
      <w:r w:rsidRPr="00B579DA">
        <w:rPr>
          <w:lang w:eastAsia="ru-RU"/>
        </w:rPr>
        <w:t xml:space="preserve">1. Отбор воды осуществляется с помощью водозаборных узлов, размещаемых на территориях предприятий и жилой застройки. </w:t>
      </w:r>
    </w:p>
    <w:p w:rsidR="00F376FD" w:rsidRPr="00B579DA" w:rsidRDefault="00F376FD" w:rsidP="00B579DA">
      <w:pPr>
        <w:ind w:firstLine="709"/>
        <w:jc w:val="both"/>
        <w:rPr>
          <w:lang w:eastAsia="ru-RU"/>
        </w:rPr>
      </w:pPr>
      <w:r w:rsidRPr="00B579DA">
        <w:rPr>
          <w:lang w:eastAsia="ru-RU"/>
        </w:rPr>
        <w:t xml:space="preserve">2. Источником водоснабжения являются артезианские скважины и частично грунтовые воды. </w:t>
      </w:r>
    </w:p>
    <w:p w:rsidR="00F376FD" w:rsidRPr="00B579DA" w:rsidRDefault="00F376FD" w:rsidP="00B579DA">
      <w:pPr>
        <w:ind w:firstLine="709"/>
        <w:jc w:val="both"/>
        <w:rPr>
          <w:lang w:eastAsia="ru-RU"/>
        </w:rPr>
      </w:pPr>
      <w:r w:rsidRPr="00B579DA">
        <w:rPr>
          <w:lang w:eastAsia="ru-RU"/>
        </w:rPr>
        <w:t xml:space="preserve">3. Артезианская вода соответствует требованиям Сан ПиН 2.1.4.1074-01 «Питьевая вода. Гигиенические требования к качеству воды централизованных систем питьевого водоснабжения. Контроль качества». </w:t>
      </w:r>
    </w:p>
    <w:p w:rsidR="00F376FD" w:rsidRPr="00B579DA" w:rsidRDefault="00F376FD" w:rsidP="00B579DA">
      <w:pPr>
        <w:ind w:firstLine="709"/>
        <w:jc w:val="both"/>
        <w:rPr>
          <w:lang w:eastAsia="ru-RU"/>
        </w:rPr>
      </w:pPr>
      <w:r w:rsidRPr="00B579DA">
        <w:rPr>
          <w:lang w:eastAsia="ru-RU"/>
        </w:rPr>
        <w:t xml:space="preserve">4. Централизованной системы очистки питьевой воды в населенных пунктах не организовано. </w:t>
      </w:r>
    </w:p>
    <w:p w:rsidR="00F376FD" w:rsidRDefault="00F376FD" w:rsidP="00B579DA">
      <w:pPr>
        <w:ind w:firstLine="709"/>
        <w:jc w:val="both"/>
        <w:rPr>
          <w:lang w:eastAsia="ru-RU"/>
        </w:rPr>
      </w:pPr>
      <w:r w:rsidRPr="00B579DA">
        <w:rPr>
          <w:lang w:eastAsia="ru-RU"/>
        </w:rPr>
        <w:t xml:space="preserve">5. Водопроводная сеть на территории поселения имеет неудовлетворительное состояние. </w:t>
      </w:r>
    </w:p>
    <w:p w:rsidR="00F376FD" w:rsidRPr="00B579DA" w:rsidRDefault="00F376FD" w:rsidP="00B579DA">
      <w:pPr>
        <w:ind w:firstLine="709"/>
        <w:jc w:val="both"/>
        <w:rPr>
          <w:lang w:eastAsia="ru-RU"/>
        </w:rPr>
      </w:pPr>
    </w:p>
    <w:p w:rsidR="00F376FD" w:rsidRPr="00B579DA" w:rsidRDefault="00F376FD" w:rsidP="00B579DA">
      <w:pPr>
        <w:ind w:firstLine="709"/>
        <w:jc w:val="center"/>
        <w:rPr>
          <w:lang w:eastAsia="ru-RU"/>
        </w:rPr>
      </w:pPr>
      <w:r>
        <w:rPr>
          <w:lang w:eastAsia="ru-RU"/>
        </w:rPr>
        <w:t xml:space="preserve">1.4 </w:t>
      </w:r>
      <w:r w:rsidRPr="00B579DA">
        <w:rPr>
          <w:lang w:eastAsia="ru-RU"/>
        </w:rPr>
        <w:t>Анализ структуры системы водоотведения</w:t>
      </w:r>
    </w:p>
    <w:p w:rsidR="00F376FD" w:rsidRPr="00B579DA" w:rsidRDefault="00F376FD" w:rsidP="00B579DA">
      <w:pPr>
        <w:ind w:firstLine="709"/>
        <w:jc w:val="both"/>
        <w:rPr>
          <w:lang w:eastAsia="ru-RU"/>
        </w:rPr>
      </w:pPr>
      <w:r w:rsidRPr="00B579DA">
        <w:rPr>
          <w:lang w:eastAsia="ru-RU"/>
        </w:rPr>
        <w:t xml:space="preserve">В настоящее время на территории Багарякского сельского поселения отсутствует централизованная система водоотведения. Коммуникации и сооружения водоотведения на территории населенных пунктов отсутствуют. Население использует выгребные ямы и надворные туалеты. </w:t>
      </w:r>
    </w:p>
    <w:p w:rsidR="00F376FD" w:rsidRDefault="00F376FD" w:rsidP="00B579DA">
      <w:pPr>
        <w:ind w:firstLine="709"/>
        <w:jc w:val="both"/>
        <w:rPr>
          <w:lang w:eastAsia="ru-RU"/>
        </w:rPr>
      </w:pPr>
    </w:p>
    <w:p w:rsidR="00F376FD" w:rsidRDefault="00F376FD" w:rsidP="00AE73E1">
      <w:pPr>
        <w:ind w:firstLine="709"/>
        <w:jc w:val="center"/>
        <w:rPr>
          <w:lang w:eastAsia="ru-RU"/>
        </w:rPr>
      </w:pPr>
      <w:r>
        <w:rPr>
          <w:lang w:eastAsia="ru-RU"/>
        </w:rPr>
        <w:t>1.5. Анализ существующей системы электроснабжения</w:t>
      </w:r>
    </w:p>
    <w:p w:rsidR="00F376FD" w:rsidRDefault="00F376FD" w:rsidP="00B579DA">
      <w:pPr>
        <w:ind w:firstLine="709"/>
        <w:jc w:val="both"/>
        <w:rPr>
          <w:lang w:eastAsia="ru-RU"/>
        </w:rPr>
      </w:pPr>
    </w:p>
    <w:p w:rsidR="00F376FD" w:rsidRPr="00B579DA" w:rsidRDefault="00F376FD" w:rsidP="00B579DA">
      <w:pPr>
        <w:ind w:firstLine="709"/>
        <w:jc w:val="both"/>
        <w:rPr>
          <w:lang w:eastAsia="ru-RU"/>
        </w:rPr>
      </w:pPr>
      <w:r w:rsidRPr="00B579DA">
        <w:rPr>
          <w:lang w:eastAsia="ru-RU"/>
        </w:rPr>
        <w:t>Электроснабжение населенных пунктов, входящих в Каслинский муниципальный район, осуществляется от Челябинской энергосистемы через подстанции 110 и 35кВ: Электроснабжение населенных пунктов Багарякского сельского поселения осуществляется через ПС «Багаряк» 35/10 кВ.</w:t>
      </w:r>
    </w:p>
    <w:p w:rsidR="00F376FD" w:rsidRPr="00B579DA" w:rsidRDefault="00F376FD" w:rsidP="00B579DA">
      <w:pPr>
        <w:ind w:firstLine="709"/>
        <w:jc w:val="both"/>
        <w:rPr>
          <w:lang w:eastAsia="ru-RU"/>
        </w:rPr>
      </w:pPr>
      <w:r w:rsidRPr="00B579DA">
        <w:rPr>
          <w:lang w:eastAsia="ru-RU"/>
        </w:rPr>
        <w:t xml:space="preserve">Для повышения надежности электроснабжения существующей застройки предлагается выполнить реконструкцию сетей 0,4 кВ с заменой деревянных опор на железобетонные и существующих проводов на СИП необходимого сечения. </w:t>
      </w:r>
    </w:p>
    <w:p w:rsidR="00F376FD" w:rsidRDefault="00F376FD" w:rsidP="00B579DA">
      <w:pPr>
        <w:ind w:firstLine="709"/>
        <w:jc w:val="both"/>
        <w:rPr>
          <w:lang w:eastAsia="ru-RU"/>
        </w:rPr>
      </w:pPr>
      <w:r w:rsidRPr="00B579DA">
        <w:rPr>
          <w:lang w:eastAsia="ru-RU"/>
        </w:rPr>
        <w:t xml:space="preserve">Для электроснабжения объектов нового строительства предусматривается строительство новых воздушных (ВЛЗ) и кабельных линий электропередачи напряжением 10 кВ, размещение 11-ти новых трансформаторных подстанций. Санитарно-защитная зона составляет 5 м по обе стороны от проекции на землю крайних проводов. </w:t>
      </w:r>
    </w:p>
    <w:p w:rsidR="00F376FD" w:rsidRPr="00B579DA" w:rsidRDefault="00F376FD" w:rsidP="00B579DA">
      <w:pPr>
        <w:ind w:firstLine="709"/>
        <w:jc w:val="both"/>
        <w:rPr>
          <w:lang w:eastAsia="ru-RU"/>
        </w:rPr>
      </w:pPr>
    </w:p>
    <w:p w:rsidR="00F376FD" w:rsidRDefault="00F376FD" w:rsidP="006214A3">
      <w:pPr>
        <w:ind w:firstLine="709"/>
        <w:jc w:val="center"/>
        <w:rPr>
          <w:lang w:eastAsia="ru-RU"/>
        </w:rPr>
      </w:pPr>
      <w:r>
        <w:rPr>
          <w:lang w:eastAsia="ru-RU"/>
        </w:rPr>
        <w:t xml:space="preserve">1.6 </w:t>
      </w:r>
      <w:r w:rsidRPr="00B579DA">
        <w:rPr>
          <w:lang w:eastAsia="ru-RU"/>
        </w:rPr>
        <w:t>Существующее положение системы газоснабжения</w:t>
      </w:r>
    </w:p>
    <w:p w:rsidR="00F376FD" w:rsidRPr="00B579DA" w:rsidRDefault="00F376FD" w:rsidP="006214A3">
      <w:pPr>
        <w:ind w:firstLine="709"/>
        <w:jc w:val="center"/>
        <w:rPr>
          <w:lang w:eastAsia="ru-RU"/>
        </w:rPr>
      </w:pPr>
    </w:p>
    <w:p w:rsidR="00F376FD" w:rsidRPr="00B579DA" w:rsidRDefault="00F376FD" w:rsidP="00B579DA">
      <w:pPr>
        <w:ind w:firstLine="709"/>
        <w:jc w:val="both"/>
        <w:rPr>
          <w:lang w:eastAsia="ru-RU"/>
        </w:rPr>
      </w:pPr>
      <w:r w:rsidRPr="00B579DA">
        <w:rPr>
          <w:lang w:eastAsia="ru-RU"/>
        </w:rPr>
        <w:t xml:space="preserve">В настоящее время населенные пункты Багарякского поселения не газифицированы. </w:t>
      </w:r>
    </w:p>
    <w:p w:rsidR="00F376FD" w:rsidRPr="00B579DA" w:rsidRDefault="00F376FD" w:rsidP="00B579DA">
      <w:pPr>
        <w:ind w:firstLine="709"/>
        <w:jc w:val="both"/>
        <w:rPr>
          <w:lang w:eastAsia="ru-RU"/>
        </w:rPr>
      </w:pPr>
      <w:r w:rsidRPr="00B579DA">
        <w:rPr>
          <w:lang w:eastAsia="ru-RU"/>
        </w:rPr>
        <w:t xml:space="preserve">Расчетный максимальный часовой расход газа составит: </w:t>
      </w:r>
    </w:p>
    <w:p w:rsidR="00F376FD" w:rsidRPr="00B579DA" w:rsidRDefault="00F376FD" w:rsidP="00B579DA">
      <w:pPr>
        <w:ind w:firstLine="709"/>
        <w:jc w:val="both"/>
        <w:rPr>
          <w:lang w:eastAsia="ru-RU"/>
        </w:rPr>
      </w:pPr>
      <w:r w:rsidRPr="00B579DA">
        <w:rPr>
          <w:lang w:eastAsia="ru-RU"/>
        </w:rPr>
        <w:t xml:space="preserve">на исходный год по имеющимся данным по жилому фонду и соцкультбыту – 2656,2 нм3/час (без учета промпредприятий); </w:t>
      </w:r>
    </w:p>
    <w:p w:rsidR="00F376FD" w:rsidRPr="00B579DA" w:rsidRDefault="00F376FD" w:rsidP="00B579DA">
      <w:pPr>
        <w:ind w:firstLine="709"/>
        <w:jc w:val="both"/>
        <w:rPr>
          <w:lang w:eastAsia="ru-RU"/>
        </w:rPr>
      </w:pPr>
      <w:r w:rsidRPr="00B579DA">
        <w:rPr>
          <w:lang w:eastAsia="ru-RU"/>
        </w:rPr>
        <w:t xml:space="preserve">для предусмотренной к строительству усадебной застройки и объектов соцкультбыта – 1814.8 нм3/час (для всего сельского поселения). </w:t>
      </w:r>
    </w:p>
    <w:p w:rsidR="00F376FD" w:rsidRPr="00B579DA" w:rsidRDefault="00F376FD" w:rsidP="00B579DA">
      <w:pPr>
        <w:ind w:firstLine="709"/>
        <w:jc w:val="both"/>
        <w:rPr>
          <w:lang w:eastAsia="ru-RU"/>
        </w:rPr>
      </w:pPr>
      <w:r w:rsidRPr="00B579DA">
        <w:rPr>
          <w:lang w:eastAsia="ru-RU"/>
        </w:rPr>
        <w:t xml:space="preserve">Схемой территориального развития района предлагается газифицировать села Багаряк, Клепалово, Полднево, Зотино. Газоснабжение остальных населенных пунктов поселения возможно нерационально из-за малой численности населения. </w:t>
      </w:r>
    </w:p>
    <w:p w:rsidR="00F376FD" w:rsidRPr="00B579DA" w:rsidRDefault="00F376FD" w:rsidP="00B579DA">
      <w:pPr>
        <w:ind w:firstLine="709"/>
        <w:jc w:val="both"/>
        <w:rPr>
          <w:lang w:eastAsia="ru-RU"/>
        </w:rPr>
      </w:pPr>
      <w:r w:rsidRPr="00B579DA">
        <w:rPr>
          <w:lang w:eastAsia="ru-RU"/>
        </w:rPr>
        <w:t xml:space="preserve">Газоснабжение существующей и проектируемой жилой застройки, объектов соцкультбыта и котельной с. Багаряк предусматривается от ГРС с Юшково, непосредственно от существующего газопровода высокого давления Р=0,6 МПа, Ду200 у с. Огневское. </w:t>
      </w:r>
    </w:p>
    <w:p w:rsidR="00F376FD" w:rsidRPr="00B579DA" w:rsidRDefault="00F376FD" w:rsidP="00B579DA">
      <w:pPr>
        <w:ind w:firstLine="709"/>
        <w:jc w:val="both"/>
        <w:rPr>
          <w:lang w:eastAsia="ru-RU"/>
        </w:rPr>
      </w:pPr>
      <w:r w:rsidRPr="00B579DA">
        <w:rPr>
          <w:lang w:eastAsia="ru-RU"/>
        </w:rPr>
        <w:t xml:space="preserve">Протяженность газопровода от с. Огневское до с. Багаряк составляет 9,6 км (в соответствии со схемой, разработанной ОАО «Промгаз»). </w:t>
      </w:r>
    </w:p>
    <w:p w:rsidR="00F376FD" w:rsidRDefault="00F376FD" w:rsidP="00B579DA">
      <w:pPr>
        <w:ind w:firstLine="709"/>
        <w:jc w:val="both"/>
        <w:rPr>
          <w:lang w:eastAsia="ru-RU"/>
        </w:rPr>
      </w:pPr>
    </w:p>
    <w:p w:rsidR="00F376FD" w:rsidRDefault="00F376FD" w:rsidP="00AE73E1">
      <w:pPr>
        <w:ind w:firstLine="709"/>
        <w:jc w:val="center"/>
        <w:rPr>
          <w:lang w:eastAsia="ru-RU"/>
        </w:rPr>
      </w:pPr>
      <w:r>
        <w:rPr>
          <w:lang w:eastAsia="ru-RU"/>
        </w:rPr>
        <w:t>1.7 Анализ существующей системы утилизации твердых бытовых отходов</w:t>
      </w:r>
    </w:p>
    <w:p w:rsidR="00F376FD" w:rsidRDefault="00F376FD" w:rsidP="00AE73E1">
      <w:pPr>
        <w:ind w:firstLine="709"/>
        <w:jc w:val="center"/>
        <w:rPr>
          <w:lang w:eastAsia="ru-RU"/>
        </w:rPr>
      </w:pPr>
    </w:p>
    <w:p w:rsidR="00F376FD" w:rsidRPr="00B579DA" w:rsidRDefault="00F376FD" w:rsidP="00B579DA">
      <w:pPr>
        <w:ind w:firstLine="709"/>
        <w:jc w:val="both"/>
        <w:rPr>
          <w:lang w:eastAsia="ru-RU"/>
        </w:rPr>
      </w:pPr>
      <w:r w:rsidRPr="00B579DA">
        <w:rPr>
          <w:lang w:eastAsia="ru-RU"/>
        </w:rPr>
        <w:t xml:space="preserve">Утилизации и переработки бытовых и промышленных отходов в Багарякском сельском поселении осуществляется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24 июня 1998 года № 89-ФЗ «Об отходах производства и потребления». </w:t>
      </w:r>
    </w:p>
    <w:p w:rsidR="00F376FD" w:rsidRPr="00B579DA" w:rsidRDefault="00F376FD" w:rsidP="00B579DA">
      <w:pPr>
        <w:ind w:firstLine="709"/>
        <w:jc w:val="both"/>
        <w:rPr>
          <w:lang w:eastAsia="ru-RU"/>
        </w:rPr>
      </w:pPr>
      <w:r w:rsidRPr="00B579DA">
        <w:rPr>
          <w:lang w:eastAsia="ru-RU"/>
        </w:rPr>
        <w:t xml:space="preserve">В настоящее время санитарной очисткой Багарякского сельского поселения от сухого мусора и жидких отходов занимается администрация поселения. Организованная в соответствии с современными требованиями очистка населенных пунктов от твердых отходов и нечистот на территории поселения проводится частично. Сухой мусор накапливается в баках, контейнерах, расположенных во дворах жилых зданий, возле культурно-бытовых зданий, в усадебной застройке на хозяйственных площадках Багарякского сельского поселения или сразу собирается в мусоровозы. </w:t>
      </w:r>
    </w:p>
    <w:p w:rsidR="00F376FD" w:rsidRPr="00B579DA" w:rsidRDefault="00F376FD" w:rsidP="00B579DA">
      <w:pPr>
        <w:ind w:firstLine="709"/>
        <w:jc w:val="both"/>
        <w:rPr>
          <w:lang w:eastAsia="ru-RU"/>
        </w:rPr>
      </w:pPr>
      <w:r w:rsidRPr="00B579DA">
        <w:rPr>
          <w:lang w:eastAsia="ru-RU"/>
        </w:rPr>
        <w:t xml:space="preserve">Бытовые отходы, включающие домовой мусор, нетоксичные отходы коммунальных предприятий, специфические отходы потребления и производства (подлежащие захоронению), собираются и транспортируются на площадку временного хранения Багарякского сельского поселения. </w:t>
      </w:r>
    </w:p>
    <w:p w:rsidR="00F376FD" w:rsidRPr="00B579DA" w:rsidRDefault="00F376FD" w:rsidP="00B579DA">
      <w:pPr>
        <w:ind w:firstLine="709"/>
        <w:jc w:val="both"/>
        <w:rPr>
          <w:lang w:eastAsia="ru-RU"/>
        </w:rPr>
      </w:pPr>
      <w:r w:rsidRPr="00B579DA">
        <w:rPr>
          <w:lang w:eastAsia="ru-RU"/>
        </w:rPr>
        <w:t xml:space="preserve">Актуальной остается проблема сокращения объема накопленных и вновь образованных отходов за счет вовлечения их в хозяйственный оборот, внедрения и совершенствования технологий по их переработке </w:t>
      </w:r>
    </w:p>
    <w:p w:rsidR="00F376FD" w:rsidRDefault="00F376FD" w:rsidP="00705FA7">
      <w:pPr>
        <w:ind w:firstLine="708"/>
        <w:jc w:val="both"/>
      </w:pPr>
    </w:p>
    <w:p w:rsidR="00F376FD" w:rsidRDefault="00F376FD" w:rsidP="002A4953">
      <w:pPr>
        <w:ind w:firstLine="708"/>
        <w:jc w:val="center"/>
      </w:pPr>
      <w:r>
        <w:t>2. Основные цели и задачи, сроки и этапы реализации Программы</w:t>
      </w:r>
    </w:p>
    <w:p w:rsidR="00F376FD" w:rsidRDefault="00F376FD" w:rsidP="00705FA7">
      <w:pPr>
        <w:ind w:firstLine="708"/>
        <w:jc w:val="both"/>
      </w:pPr>
    </w:p>
    <w:p w:rsidR="00F376FD" w:rsidRDefault="00F376FD" w:rsidP="00705FA7">
      <w:pPr>
        <w:ind w:firstLine="708"/>
        <w:jc w:val="both"/>
      </w:pPr>
      <w:r>
        <w:t xml:space="preserve">Основной целью Программы является </w:t>
      </w:r>
      <w:r>
        <w:rPr>
          <w:lang w:eastAsia="ru-RU"/>
        </w:rPr>
        <w:t>о</w:t>
      </w:r>
      <w:r w:rsidRPr="004134BA">
        <w:rPr>
          <w:lang w:eastAsia="ru-RU"/>
        </w:rPr>
        <w:t>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</w:t>
      </w:r>
      <w:r>
        <w:t>.</w:t>
      </w:r>
    </w:p>
    <w:p w:rsidR="00F376FD" w:rsidRDefault="00F376FD" w:rsidP="002A4953">
      <w:pPr>
        <w:ind w:firstLine="708"/>
        <w:jc w:val="center"/>
      </w:pPr>
      <w:r>
        <w:t>Основные задачи Программы:</w:t>
      </w:r>
    </w:p>
    <w:p w:rsidR="00F376FD" w:rsidRDefault="00F376FD" w:rsidP="00B579DA">
      <w:pPr>
        <w:ind w:firstLine="709"/>
        <w:jc w:val="both"/>
        <w:rPr>
          <w:lang w:eastAsia="ru-RU"/>
        </w:rPr>
      </w:pPr>
      <w:r w:rsidRPr="004134BA">
        <w:rPr>
          <w:lang w:eastAsia="ru-RU"/>
        </w:rPr>
        <w:t>1. Инженерно-техническая о</w:t>
      </w:r>
      <w:r>
        <w:rPr>
          <w:lang w:eastAsia="ru-RU"/>
        </w:rPr>
        <w:t>птимизация коммунальных систем.</w:t>
      </w:r>
    </w:p>
    <w:p w:rsidR="00F376FD" w:rsidRDefault="00F376FD" w:rsidP="00B579DA">
      <w:pPr>
        <w:ind w:firstLine="709"/>
        <w:jc w:val="both"/>
        <w:rPr>
          <w:lang w:eastAsia="ru-RU"/>
        </w:rPr>
      </w:pPr>
      <w:r w:rsidRPr="004134BA">
        <w:rPr>
          <w:lang w:eastAsia="ru-RU"/>
        </w:rPr>
        <w:t xml:space="preserve">2. Взаимосвязанное перспективное планирование развития систем. </w:t>
      </w:r>
    </w:p>
    <w:p w:rsidR="00F376FD" w:rsidRDefault="00F376FD" w:rsidP="00B579DA">
      <w:pPr>
        <w:ind w:firstLine="709"/>
        <w:jc w:val="both"/>
        <w:rPr>
          <w:lang w:eastAsia="ru-RU"/>
        </w:rPr>
      </w:pPr>
      <w:r w:rsidRPr="004134BA">
        <w:rPr>
          <w:lang w:eastAsia="ru-RU"/>
        </w:rPr>
        <w:t xml:space="preserve">3. Обоснование мероприятий по комплексной реконструкции и модернизации </w:t>
      </w:r>
    </w:p>
    <w:p w:rsidR="00F376FD" w:rsidRDefault="00F376FD" w:rsidP="00B579DA">
      <w:pPr>
        <w:ind w:firstLine="709"/>
        <w:jc w:val="both"/>
        <w:rPr>
          <w:lang w:eastAsia="ru-RU"/>
        </w:rPr>
      </w:pPr>
      <w:r w:rsidRPr="004134BA">
        <w:rPr>
          <w:lang w:eastAsia="ru-RU"/>
        </w:rPr>
        <w:t xml:space="preserve">4. Повышение надежности систем и качества предоставления коммунальных услуг. </w:t>
      </w:r>
    </w:p>
    <w:p w:rsidR="00F376FD" w:rsidRDefault="00F376FD" w:rsidP="00B579DA">
      <w:pPr>
        <w:ind w:firstLine="709"/>
        <w:jc w:val="both"/>
        <w:rPr>
          <w:lang w:eastAsia="ru-RU"/>
        </w:rPr>
      </w:pPr>
      <w:r w:rsidRPr="004134BA">
        <w:rPr>
          <w:lang w:eastAsia="ru-RU"/>
        </w:rPr>
        <w:t xml:space="preserve">5. Совершенствование механизмов развития энергосбережения и повышение энергоэффективности коммунальной инфраструктуры сельского поселения. </w:t>
      </w:r>
    </w:p>
    <w:p w:rsidR="00F376FD" w:rsidRDefault="00F376FD" w:rsidP="00B579DA">
      <w:pPr>
        <w:ind w:firstLine="709"/>
        <w:jc w:val="both"/>
        <w:rPr>
          <w:lang w:eastAsia="ru-RU"/>
        </w:rPr>
      </w:pPr>
      <w:r w:rsidRPr="004134BA">
        <w:rPr>
          <w:lang w:eastAsia="ru-RU"/>
        </w:rPr>
        <w:t xml:space="preserve">6. Повышение инвестиционной привлекательности коммунальной инфраструктуры сельского поселения. </w:t>
      </w:r>
    </w:p>
    <w:p w:rsidR="00F376FD" w:rsidRDefault="00F376FD" w:rsidP="00B579DA">
      <w:pPr>
        <w:ind w:firstLine="709"/>
        <w:jc w:val="both"/>
        <w:rPr>
          <w:lang w:eastAsia="ru-RU"/>
        </w:rPr>
      </w:pPr>
      <w:r w:rsidRPr="004134BA">
        <w:rPr>
          <w:lang w:eastAsia="ru-RU"/>
        </w:rPr>
        <w:t>7. Обеспечение сбалансированности интересов субъектов коммунальной инфраструктуры и потребителей</w:t>
      </w:r>
      <w:r>
        <w:rPr>
          <w:lang w:eastAsia="ru-RU"/>
        </w:rPr>
        <w:t>.</w:t>
      </w:r>
    </w:p>
    <w:p w:rsidR="00F376FD" w:rsidRDefault="00F376FD" w:rsidP="00B579DA">
      <w:pPr>
        <w:ind w:firstLine="709"/>
        <w:jc w:val="both"/>
      </w:pPr>
    </w:p>
    <w:p w:rsidR="00F376FD" w:rsidRDefault="00F376FD" w:rsidP="006025AD">
      <w:pPr>
        <w:ind w:firstLine="708"/>
        <w:jc w:val="center"/>
      </w:pPr>
      <w:r>
        <w:t>3. Сроки и этапы реализации Программы.</w:t>
      </w:r>
    </w:p>
    <w:p w:rsidR="00F376FD" w:rsidRDefault="00F376FD" w:rsidP="00705FA7">
      <w:pPr>
        <w:ind w:firstLine="708"/>
        <w:jc w:val="both"/>
      </w:pPr>
      <w:r>
        <w:t>Срок действия Программы с 2017 года по 2040 год.</w:t>
      </w:r>
    </w:p>
    <w:p w:rsidR="00F376FD" w:rsidRDefault="00F376FD" w:rsidP="00705FA7">
      <w:pPr>
        <w:ind w:firstLine="708"/>
        <w:jc w:val="both"/>
      </w:pPr>
    </w:p>
    <w:p w:rsidR="00F376FD" w:rsidRDefault="00F376FD" w:rsidP="006025AD">
      <w:pPr>
        <w:ind w:firstLine="708"/>
        <w:jc w:val="center"/>
      </w:pPr>
      <w:r>
        <w:t>4. Мероприятия по развитию коммунальной инфраструктуры, целевые индикаторы</w:t>
      </w:r>
    </w:p>
    <w:p w:rsidR="00F376FD" w:rsidRDefault="00F376FD" w:rsidP="00705FA7">
      <w:pPr>
        <w:ind w:firstLine="708"/>
        <w:jc w:val="both"/>
      </w:pPr>
    </w:p>
    <w:p w:rsidR="00F376FD" w:rsidRDefault="00F376FD" w:rsidP="00841278">
      <w:pPr>
        <w:ind w:firstLine="708"/>
        <w:jc w:val="center"/>
      </w:pPr>
      <w:r>
        <w:t>4.1. Общие положения.</w:t>
      </w:r>
    </w:p>
    <w:p w:rsidR="00F376FD" w:rsidRDefault="00F376FD" w:rsidP="00841278">
      <w:pPr>
        <w:ind w:firstLine="708"/>
        <w:jc w:val="center"/>
      </w:pPr>
    </w:p>
    <w:p w:rsidR="00F376FD" w:rsidRDefault="00F376FD" w:rsidP="00705FA7">
      <w:pPr>
        <w:ind w:firstLine="708"/>
        <w:jc w:val="both"/>
      </w:pPr>
      <w:r>
        <w:t>1. Основными факторами, определяющими направления разработки Программы, являются:</w:t>
      </w:r>
    </w:p>
    <w:p w:rsidR="00F376FD" w:rsidRDefault="00F376FD" w:rsidP="00705FA7">
      <w:pPr>
        <w:ind w:firstLine="708"/>
        <w:jc w:val="both"/>
      </w:pPr>
      <w:r>
        <w:t>- 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F376FD" w:rsidRDefault="00F376FD" w:rsidP="00705FA7">
      <w:pPr>
        <w:ind w:firstLine="708"/>
        <w:jc w:val="both"/>
      </w:pPr>
      <w:r>
        <w:t>- состояние существующей коммунальной инфраструктуры;</w:t>
      </w:r>
    </w:p>
    <w:p w:rsidR="00F376FD" w:rsidRDefault="00F376FD" w:rsidP="00705FA7">
      <w:pPr>
        <w:ind w:firstLine="708"/>
        <w:jc w:val="both"/>
      </w:pPr>
      <w:r>
        <w:t>- перспективное строительство многоэтажных и малоэтажных домов, направленное на улучшение жилищных условий граждан.</w:t>
      </w:r>
    </w:p>
    <w:p w:rsidR="00F376FD" w:rsidRDefault="00F376FD" w:rsidP="00705FA7">
      <w:pPr>
        <w:ind w:firstLine="708"/>
        <w:jc w:val="both"/>
      </w:pPr>
      <w:r>
        <w:t>2.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коммунальной инфраструктуры.</w:t>
      </w:r>
    </w:p>
    <w:p w:rsidR="00F376FD" w:rsidRDefault="00F376FD" w:rsidP="00705FA7">
      <w:pPr>
        <w:ind w:firstLine="708"/>
        <w:jc w:val="both"/>
      </w:pPr>
      <w:r>
        <w:t>3. Разработанные программные мероприятия систематизированы по степени их актуальности.</w:t>
      </w:r>
    </w:p>
    <w:p w:rsidR="00F376FD" w:rsidRDefault="00F376FD" w:rsidP="00705FA7">
      <w:pPr>
        <w:ind w:firstLine="708"/>
        <w:jc w:val="both"/>
      </w:pPr>
      <w:r>
        <w:t>4. Список мероприятий на конкретном объекте детализируется после разработки проектно-сметной документации.</w:t>
      </w:r>
    </w:p>
    <w:p w:rsidR="00F376FD" w:rsidRDefault="00F376FD" w:rsidP="00705FA7">
      <w:pPr>
        <w:ind w:firstLine="708"/>
        <w:jc w:val="both"/>
      </w:pPr>
      <w:r>
        <w:t>5. Стоимость мероприятий определена ориентировочно основываясь на стоимости уже проведенных аналогичных мероприятий.</w:t>
      </w:r>
    </w:p>
    <w:p w:rsidR="00F376FD" w:rsidRDefault="00F376FD" w:rsidP="00705FA7">
      <w:pPr>
        <w:ind w:firstLine="708"/>
        <w:jc w:val="both"/>
      </w:pPr>
      <w:r>
        <w:t>6. Источниками финансирования мероприятий Программы являются средства бюджета Каслинского муниципального района, а также внебюджетные источники. Объемы финансирования мероприятий из регионального бюджета определяются после принятия районных программ и подлежат уточнению после формирования районного бюджета на соответствующий финансовый год с учетом результатов реализации мероприятий в предыдущем финансовом году.</w:t>
      </w:r>
    </w:p>
    <w:p w:rsidR="00F376FD" w:rsidRDefault="00F376FD" w:rsidP="00852F53">
      <w:pPr>
        <w:ind w:firstLine="708"/>
        <w:jc w:val="both"/>
      </w:pPr>
      <w:r>
        <w:t>Перечень программных мероприятий приведен в приложении №2.</w:t>
      </w:r>
    </w:p>
    <w:p w:rsidR="00F376FD" w:rsidRDefault="00F376FD" w:rsidP="00705FA7">
      <w:pPr>
        <w:ind w:firstLine="708"/>
        <w:jc w:val="both"/>
      </w:pPr>
    </w:p>
    <w:p w:rsidR="00F376FD" w:rsidRDefault="00F376FD" w:rsidP="00126A7E">
      <w:pPr>
        <w:ind w:firstLine="708"/>
        <w:jc w:val="center"/>
      </w:pPr>
      <w:r>
        <w:t>4.2. Основные целевые индикаторы реализации мероприятий Программы:</w:t>
      </w:r>
    </w:p>
    <w:p w:rsidR="00F376FD" w:rsidRDefault="00F376FD" w:rsidP="00126A7E">
      <w:pPr>
        <w:ind w:firstLine="709"/>
        <w:jc w:val="both"/>
      </w:pPr>
    </w:p>
    <w:p w:rsidR="00F376FD" w:rsidRPr="00AF13A4" w:rsidRDefault="00F376FD" w:rsidP="00126A7E">
      <w:pPr>
        <w:ind w:firstLine="709"/>
        <w:jc w:val="both"/>
      </w:pPr>
      <w:r w:rsidRPr="00AF13A4">
        <w:t xml:space="preserve">Реализация программы позволит: </w:t>
      </w:r>
    </w:p>
    <w:p w:rsidR="00F376FD" w:rsidRDefault="00F376FD" w:rsidP="00126A7E">
      <w:pPr>
        <w:ind w:firstLine="709"/>
        <w:jc w:val="both"/>
      </w:pPr>
    </w:p>
    <w:p w:rsidR="00F376FD" w:rsidRPr="00AF13A4" w:rsidRDefault="00F376FD" w:rsidP="00126A7E">
      <w:pPr>
        <w:ind w:firstLine="709"/>
        <w:jc w:val="both"/>
      </w:pPr>
      <w:r w:rsidRPr="00F24864">
        <w:rPr>
          <w:b/>
          <w:bCs/>
        </w:rPr>
        <w:t>Развитие электрических сетей</w:t>
      </w:r>
      <w:r>
        <w:t xml:space="preserve">: </w:t>
      </w:r>
      <w:r w:rsidRPr="00AF13A4">
        <w:t xml:space="preserve">обеспечение бесперебойного снабжения электрической энергией </w:t>
      </w:r>
      <w:r>
        <w:t>Багарякского сельского поселения</w:t>
      </w:r>
      <w:r w:rsidRPr="00AF13A4">
        <w:t>;</w:t>
      </w:r>
    </w:p>
    <w:p w:rsidR="00F376FD" w:rsidRPr="00AF13A4" w:rsidRDefault="00F376FD" w:rsidP="00126A7E">
      <w:pPr>
        <w:ind w:firstLine="709"/>
        <w:jc w:val="both"/>
      </w:pPr>
      <w:r w:rsidRPr="00AF13A4">
        <w:t xml:space="preserve">обеспечение электрической энергией объектов нового строительства. </w:t>
      </w:r>
    </w:p>
    <w:p w:rsidR="00F376FD" w:rsidRPr="00AF13A4" w:rsidRDefault="00F376FD" w:rsidP="00126A7E">
      <w:pPr>
        <w:ind w:firstLine="709"/>
        <w:jc w:val="both"/>
      </w:pPr>
      <w:r w:rsidRPr="00F24864">
        <w:rPr>
          <w:b/>
          <w:bCs/>
        </w:rPr>
        <w:t>Развитие теплоснабжения</w:t>
      </w:r>
      <w:r>
        <w:rPr>
          <w:b/>
          <w:bCs/>
        </w:rPr>
        <w:t xml:space="preserve">: </w:t>
      </w:r>
      <w:r w:rsidRPr="00AF13A4">
        <w:t>повышение надежности и качества теплоснабжения;</w:t>
      </w:r>
    </w:p>
    <w:p w:rsidR="00F376FD" w:rsidRPr="00AF13A4" w:rsidRDefault="00F376FD" w:rsidP="00126A7E">
      <w:pPr>
        <w:ind w:firstLine="709"/>
        <w:jc w:val="both"/>
      </w:pPr>
      <w:r w:rsidRPr="00AF13A4">
        <w:t>снижение потерь теплоэнергии до 8-10%;</w:t>
      </w:r>
    </w:p>
    <w:p w:rsidR="00F376FD" w:rsidRPr="00AF13A4" w:rsidRDefault="00F376FD" w:rsidP="00126A7E">
      <w:pPr>
        <w:ind w:firstLine="709"/>
        <w:jc w:val="both"/>
      </w:pPr>
      <w:r w:rsidRPr="00AF13A4">
        <w:t>обеспечение подключения дополнительных нагрузок при строительстве новых жилых домов, объектов соцкультбыта, промышленных объектов;</w:t>
      </w:r>
    </w:p>
    <w:p w:rsidR="00F376FD" w:rsidRPr="00AF13A4" w:rsidRDefault="00F376FD" w:rsidP="00126A7E">
      <w:pPr>
        <w:ind w:firstLine="709"/>
        <w:jc w:val="both"/>
      </w:pPr>
      <w:r w:rsidRPr="00AF13A4">
        <w:t>улучшение экологической обстановки в зоне действия котельных.</w:t>
      </w:r>
    </w:p>
    <w:p w:rsidR="00F376FD" w:rsidRPr="008E7222" w:rsidRDefault="00F376FD" w:rsidP="00126A7E">
      <w:pPr>
        <w:ind w:firstLine="709"/>
        <w:jc w:val="both"/>
        <w:rPr>
          <w:b/>
          <w:bCs/>
        </w:rPr>
      </w:pPr>
      <w:r w:rsidRPr="008E7222">
        <w:rPr>
          <w:b/>
          <w:bCs/>
        </w:rPr>
        <w:t>Развитие водоснабжения и водоотведения</w:t>
      </w:r>
    </w:p>
    <w:p w:rsidR="00F376FD" w:rsidRPr="00AF13A4" w:rsidRDefault="00F376FD" w:rsidP="00126A7E">
      <w:pPr>
        <w:ind w:firstLine="709"/>
        <w:jc w:val="both"/>
      </w:pPr>
      <w:r w:rsidRPr="00AF13A4">
        <w:t>Создание системы водоснабжения и водоотведения, что позволит:</w:t>
      </w:r>
    </w:p>
    <w:p w:rsidR="00F376FD" w:rsidRPr="00AF13A4" w:rsidRDefault="00F376FD" w:rsidP="00126A7E">
      <w:pPr>
        <w:ind w:firstLine="709"/>
        <w:jc w:val="both"/>
      </w:pPr>
      <w:r w:rsidRPr="00AF13A4">
        <w:t>повысить экологическую безопасность в районе;</w:t>
      </w:r>
    </w:p>
    <w:p w:rsidR="00F376FD" w:rsidRPr="00AF13A4" w:rsidRDefault="00F376FD" w:rsidP="00126A7E">
      <w:pPr>
        <w:ind w:firstLine="709"/>
        <w:jc w:val="both"/>
      </w:pPr>
      <w:r w:rsidRPr="00AF13A4">
        <w:t>соответствовать параметрам качества питьевой воды нормативам СанПиН на 100%;</w:t>
      </w:r>
    </w:p>
    <w:p w:rsidR="00F376FD" w:rsidRPr="008E7222" w:rsidRDefault="00F376FD" w:rsidP="00126A7E">
      <w:pPr>
        <w:ind w:firstLine="709"/>
        <w:jc w:val="both"/>
        <w:rPr>
          <w:b/>
          <w:bCs/>
        </w:rPr>
      </w:pPr>
      <w:r w:rsidRPr="008E7222">
        <w:rPr>
          <w:b/>
          <w:bCs/>
        </w:rPr>
        <w:t>Утилизация твердых бытовых отходов</w:t>
      </w:r>
    </w:p>
    <w:p w:rsidR="00F376FD" w:rsidRPr="00AF13A4" w:rsidRDefault="00F376FD" w:rsidP="00126A7E">
      <w:pPr>
        <w:ind w:firstLine="709"/>
        <w:jc w:val="both"/>
      </w:pPr>
      <w:r w:rsidRPr="00AF13A4">
        <w:t xml:space="preserve">улучшение санитарного состояния территории </w:t>
      </w:r>
      <w:r>
        <w:t>Багарякского сельского поселения</w:t>
      </w:r>
      <w:r w:rsidRPr="00AF13A4">
        <w:t>;</w:t>
      </w:r>
    </w:p>
    <w:p w:rsidR="00F376FD" w:rsidRPr="00AF13A4" w:rsidRDefault="00F376FD" w:rsidP="00126A7E">
      <w:pPr>
        <w:ind w:firstLine="709"/>
        <w:jc w:val="both"/>
      </w:pPr>
      <w:r w:rsidRPr="00AF13A4">
        <w:t xml:space="preserve">стабилизация и последующее уменьшение образования бытовых и промышленных отходов на территории </w:t>
      </w:r>
      <w:r>
        <w:t>Багарякского сельского поселения</w:t>
      </w:r>
      <w:r w:rsidRPr="00AF13A4">
        <w:t>;</w:t>
      </w:r>
    </w:p>
    <w:p w:rsidR="00F376FD" w:rsidRPr="00AF13A4" w:rsidRDefault="00F376FD" w:rsidP="00126A7E">
      <w:pPr>
        <w:ind w:firstLine="709"/>
        <w:jc w:val="both"/>
      </w:pPr>
      <w:r w:rsidRPr="00AF13A4">
        <w:t xml:space="preserve">улучшение экологического состояния </w:t>
      </w:r>
      <w:r>
        <w:t>Багарякского сельского поселения</w:t>
      </w:r>
      <w:r w:rsidRPr="00AF13A4">
        <w:t>;</w:t>
      </w:r>
    </w:p>
    <w:p w:rsidR="00F376FD" w:rsidRPr="00AF13A4" w:rsidRDefault="00F376FD" w:rsidP="00CD22E7">
      <w:pPr>
        <w:ind w:firstLine="709"/>
        <w:jc w:val="both"/>
      </w:pPr>
      <w:r w:rsidRPr="00AF13A4">
        <w:t xml:space="preserve">обеспечение надлежащего сбора и утилизации твердых </w:t>
      </w:r>
      <w:r>
        <w:t>бытовых и промышленных отходов.</w:t>
      </w:r>
    </w:p>
    <w:p w:rsidR="00F376FD" w:rsidRPr="00AF13A4" w:rsidRDefault="00F376FD" w:rsidP="00126A7E">
      <w:pPr>
        <w:ind w:firstLine="709"/>
        <w:jc w:val="both"/>
      </w:pPr>
      <w:r w:rsidRPr="00AF13A4">
        <w:t>1.Технологические результаты:</w:t>
      </w:r>
    </w:p>
    <w:p w:rsidR="00F376FD" w:rsidRPr="00AF13A4" w:rsidRDefault="00F376FD" w:rsidP="00126A7E">
      <w:pPr>
        <w:ind w:firstLine="709"/>
        <w:jc w:val="both"/>
      </w:pPr>
      <w:r w:rsidRPr="00AF13A4">
        <w:t>-оказание услуг водоснабжения и водоотведения;</w:t>
      </w:r>
    </w:p>
    <w:p w:rsidR="00F376FD" w:rsidRPr="00AF13A4" w:rsidRDefault="00F376FD" w:rsidP="00126A7E">
      <w:pPr>
        <w:ind w:firstLine="709"/>
        <w:jc w:val="both"/>
      </w:pPr>
      <w:r w:rsidRPr="00AF13A4">
        <w:t>-повышение надежности работы системы коммунальной инфраструктуры района;</w:t>
      </w:r>
    </w:p>
    <w:p w:rsidR="00F376FD" w:rsidRDefault="00F376FD" w:rsidP="00CD22E7">
      <w:pPr>
        <w:ind w:firstLine="709"/>
        <w:jc w:val="both"/>
      </w:pPr>
      <w:r w:rsidRPr="00AF13A4">
        <w:t>-снижение потерь коммунальных ресурс</w:t>
      </w:r>
      <w:r>
        <w:t>ов в производственном процессе.</w:t>
      </w:r>
    </w:p>
    <w:p w:rsidR="00F376FD" w:rsidRPr="00AF13A4" w:rsidRDefault="00F376FD" w:rsidP="00126A7E">
      <w:pPr>
        <w:ind w:firstLine="709"/>
        <w:jc w:val="both"/>
      </w:pPr>
      <w:r w:rsidRPr="00AF13A4">
        <w:t>2.Коммерческий результат – повышение эффективности финансово-хозяйственной деятельности предприятий коммунального комплекса;</w:t>
      </w:r>
    </w:p>
    <w:p w:rsidR="00F376FD" w:rsidRPr="00AF13A4" w:rsidRDefault="00F376FD" w:rsidP="00126A7E">
      <w:pPr>
        <w:ind w:firstLine="709"/>
        <w:jc w:val="both"/>
      </w:pPr>
      <w:r w:rsidRPr="00AF13A4">
        <w:t>3.Бюджетный результат – развитие предприятия приведет к увеличению бюджетных поступлений;</w:t>
      </w:r>
    </w:p>
    <w:p w:rsidR="00F376FD" w:rsidRDefault="00F376FD" w:rsidP="00D254D2">
      <w:pPr>
        <w:ind w:firstLine="709"/>
        <w:jc w:val="both"/>
      </w:pPr>
      <w:r w:rsidRPr="00AF13A4">
        <w:t>4.Социальный результат - создание новых рабочих мест, увеличение жилищного фонда района, повышение качества существующих коммунальных услуг и представления новых видов коммунальных услуг.</w:t>
      </w:r>
    </w:p>
    <w:p w:rsidR="00F376FD" w:rsidRPr="00D254D2" w:rsidRDefault="00F376FD" w:rsidP="00D254D2">
      <w:pPr>
        <w:ind w:firstLine="709"/>
        <w:jc w:val="both"/>
      </w:pPr>
      <w:bookmarkStart w:id="0" w:name="_GoBack"/>
    </w:p>
    <w:p w:rsidR="00F376FD" w:rsidRDefault="00F376FD" w:rsidP="00CD22E7">
      <w:pPr>
        <w:ind w:firstLine="708"/>
        <w:jc w:val="center"/>
      </w:pPr>
      <w:r>
        <w:t>5. Механизм реализации Программы и контроль за ходом её выполнения.</w:t>
      </w:r>
    </w:p>
    <w:p w:rsidR="00F376FD" w:rsidRDefault="00F376FD" w:rsidP="00CD22E7">
      <w:pPr>
        <w:ind w:firstLine="708"/>
        <w:jc w:val="center"/>
      </w:pPr>
    </w:p>
    <w:p w:rsidR="00F376FD" w:rsidRDefault="00F376FD" w:rsidP="00CD22E7">
      <w:pPr>
        <w:ind w:firstLine="708"/>
        <w:jc w:val="both"/>
      </w:pPr>
      <w:r>
        <w:t>Реализация Программы осуществляется администрацией Каслинского муниципального района. Для решения задач Программы предполагается использовать средства районного бюджета, в т.ч. выделяемые на целевые программы, средства местного бюджета, собственные средства хозяйствующих объектов.</w:t>
      </w:r>
    </w:p>
    <w:p w:rsidR="00F376FD" w:rsidRDefault="00F376FD" w:rsidP="00CD22E7">
      <w:pPr>
        <w:ind w:firstLine="708"/>
        <w:jc w:val="both"/>
      </w:pPr>
      <w:r>
        <w:t>В рамках реализации данной Программы в соответствии со стратегическими приоритетами развития Багарякского сельского поселения, генеральным планом, основными направлениями сохранения и развития инженерной инфраструктуры, будет осуществляться мониторинг проведенных мероприятий и на основе этого будет осуществляться корректировка мероприятий Программы.</w:t>
      </w:r>
    </w:p>
    <w:p w:rsidR="00F376FD" w:rsidRDefault="00F376FD" w:rsidP="00CD22E7">
      <w:pPr>
        <w:ind w:firstLine="708"/>
        <w:jc w:val="both"/>
      </w:pPr>
      <w:r>
        <w:t>Исполнителем Программы является администрация Багарякского сельского поселения.</w:t>
      </w:r>
    </w:p>
    <w:p w:rsidR="00F376FD" w:rsidRDefault="00F376FD" w:rsidP="00CD22E7">
      <w:pPr>
        <w:ind w:firstLine="708"/>
        <w:jc w:val="both"/>
      </w:pPr>
      <w:r>
        <w:t>Контроль за реализацией Программы осуществляет администрация Каслинского муниципального района.</w:t>
      </w:r>
    </w:p>
    <w:p w:rsidR="00F376FD" w:rsidRDefault="00F376FD" w:rsidP="00CD22E7">
      <w:pPr>
        <w:ind w:firstLine="708"/>
        <w:jc w:val="both"/>
      </w:pPr>
      <w:r>
        <w:t>Изменения в Программе и сроки её реализации, а также объемы финансирования из местного бюджета могут быть пересмотрены администрацией сельского поселения по её инициативе или по предложению организаций в части изменения сроков реализации и мероприятий Программы.</w:t>
      </w:r>
    </w:p>
    <w:p w:rsidR="00F376FD" w:rsidRDefault="00F376FD" w:rsidP="00CD22E7">
      <w:pPr>
        <w:ind w:firstLine="708"/>
        <w:jc w:val="center"/>
      </w:pPr>
      <w:r>
        <w:t>6. Оценка эффективности реализации Программы.</w:t>
      </w:r>
    </w:p>
    <w:p w:rsidR="00F376FD" w:rsidRDefault="00F376FD" w:rsidP="00CD22E7">
      <w:pPr>
        <w:ind w:firstLine="708"/>
        <w:jc w:val="both"/>
      </w:pPr>
    </w:p>
    <w:p w:rsidR="00F376FD" w:rsidRDefault="00F376FD" w:rsidP="00CD22E7">
      <w:pPr>
        <w:ind w:firstLine="708"/>
        <w:jc w:val="both"/>
      </w:pPr>
      <w:r>
        <w:t>Основными результатами реализации мероприятий являются:</w:t>
      </w:r>
    </w:p>
    <w:p w:rsidR="00F376FD" w:rsidRDefault="00F376FD" w:rsidP="00CD22E7">
      <w:pPr>
        <w:ind w:firstLine="708"/>
        <w:jc w:val="both"/>
      </w:pPr>
      <w:r>
        <w:t>- модернизация и обновление транспортной инфраструктуры поселения;</w:t>
      </w:r>
    </w:p>
    <w:p w:rsidR="00F376FD" w:rsidRDefault="00F376FD" w:rsidP="00CD22E7">
      <w:pPr>
        <w:ind w:firstLine="708"/>
        <w:jc w:val="both"/>
      </w:pPr>
      <w:r>
        <w:t>- устранение причин возникновения аварийных ситуаций, угрожающих жизнедеятельности человека;</w:t>
      </w:r>
    </w:p>
    <w:p w:rsidR="00F376FD" w:rsidRDefault="00F376FD" w:rsidP="00CD22E7">
      <w:r>
        <w:t>- повышение комфортности и безопасности жизнедеятельности населения.</w:t>
      </w:r>
    </w:p>
    <w:p w:rsidR="00F376FD" w:rsidRDefault="00F376FD" w:rsidP="00B15B77">
      <w:pPr>
        <w:jc w:val="right"/>
      </w:pPr>
    </w:p>
    <w:bookmarkEnd w:id="0"/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852F53"/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</w:p>
    <w:p w:rsidR="00F376FD" w:rsidRDefault="00F376FD" w:rsidP="00B15B77">
      <w:pPr>
        <w:jc w:val="right"/>
      </w:pPr>
      <w:r>
        <w:t>Приложение №2</w:t>
      </w:r>
    </w:p>
    <w:p w:rsidR="00F376FD" w:rsidRDefault="00F376FD" w:rsidP="00B15B77">
      <w:pPr>
        <w:jc w:val="right"/>
      </w:pPr>
      <w:r>
        <w:t>к решению Совета депутатов</w:t>
      </w:r>
    </w:p>
    <w:p w:rsidR="00F376FD" w:rsidRDefault="00F376FD" w:rsidP="00B15B77">
      <w:pPr>
        <w:jc w:val="right"/>
      </w:pPr>
      <w:r>
        <w:t>Багарякского сельского поселения</w:t>
      </w:r>
    </w:p>
    <w:p w:rsidR="00F376FD" w:rsidRDefault="00F376FD" w:rsidP="00B15B77">
      <w:pPr>
        <w:jc w:val="right"/>
      </w:pPr>
      <w:r>
        <w:t>от 04.12.2017 г. № 22</w:t>
      </w:r>
    </w:p>
    <w:p w:rsidR="00F376FD" w:rsidRDefault="00F376FD" w:rsidP="00705FA7">
      <w:pPr>
        <w:ind w:firstLine="708"/>
        <w:jc w:val="both"/>
      </w:pPr>
    </w:p>
    <w:p w:rsidR="00F376FD" w:rsidRDefault="00F376FD" w:rsidP="00705FA7">
      <w:pPr>
        <w:ind w:firstLine="708"/>
        <w:jc w:val="both"/>
      </w:pPr>
    </w:p>
    <w:tbl>
      <w:tblPr>
        <w:tblW w:w="102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686"/>
        <w:gridCol w:w="709"/>
        <w:gridCol w:w="992"/>
        <w:gridCol w:w="1134"/>
        <w:gridCol w:w="1559"/>
        <w:gridCol w:w="1276"/>
        <w:gridCol w:w="45"/>
      </w:tblGrid>
      <w:tr w:rsidR="00F376FD" w:rsidRPr="00EA08D7">
        <w:trPr>
          <w:gridAfter w:val="1"/>
          <w:wAfter w:w="45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pPr>
              <w:jc w:val="center"/>
            </w:pPr>
            <w:r w:rsidRPr="00EA08D7">
              <w:t>№ пп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pPr>
              <w:jc w:val="center"/>
            </w:pPr>
            <w:r w:rsidRPr="00EA08D7">
              <w:t>Адрес объекта</w:t>
            </w:r>
          </w:p>
          <w:p w:rsidR="00F376FD" w:rsidRPr="00EA08D7" w:rsidRDefault="00F376FD" w:rsidP="00D254D2">
            <w:pPr>
              <w:jc w:val="center"/>
            </w:pPr>
            <w:r w:rsidRPr="00EA08D7">
              <w:t>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pPr>
              <w:ind w:right="-107"/>
              <w:jc w:val="center"/>
            </w:pPr>
            <w:r w:rsidRPr="00EA08D7"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pPr>
              <w:jc w:val="center"/>
            </w:pPr>
            <w:r w:rsidRPr="00EA08D7">
              <w:t>Объ-ёмные пока-затели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pPr>
              <w:jc w:val="center"/>
            </w:pPr>
            <w:r w:rsidRPr="00EA08D7">
              <w:t xml:space="preserve"> всего, тыс. руб.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pPr>
              <w:jc w:val="center"/>
            </w:pPr>
            <w:r w:rsidRPr="00EA08D7">
              <w:t>Реализация мероприятий по годам, тыс. руб.</w:t>
            </w:r>
          </w:p>
        </w:tc>
      </w:tr>
      <w:tr w:rsidR="00F376FD" w:rsidRPr="00EA08D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6FD" w:rsidRPr="00EA08D7" w:rsidRDefault="00F376FD" w:rsidP="00D254D2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6FD" w:rsidRPr="00EA08D7" w:rsidRDefault="00F376FD" w:rsidP="00D254D2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6FD" w:rsidRPr="00EA08D7" w:rsidRDefault="00F376FD" w:rsidP="00D254D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6FD" w:rsidRPr="00EA08D7" w:rsidRDefault="00F376FD" w:rsidP="00D254D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6FD" w:rsidRPr="00EA08D7" w:rsidRDefault="00F376FD" w:rsidP="00D254D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pPr>
              <w:jc w:val="center"/>
              <w:rPr>
                <w:color w:val="000000"/>
              </w:rPr>
            </w:pPr>
            <w:r w:rsidRPr="00EA08D7">
              <w:rPr>
                <w:color w:val="000000"/>
              </w:rPr>
              <w:t>2017-2029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pPr>
              <w:jc w:val="center"/>
              <w:rPr>
                <w:color w:val="000000"/>
              </w:rPr>
            </w:pPr>
            <w:r w:rsidRPr="00EA08D7">
              <w:rPr>
                <w:color w:val="000000"/>
              </w:rPr>
              <w:t>2030-2040</w:t>
            </w:r>
          </w:p>
        </w:tc>
      </w:tr>
      <w:tr w:rsidR="00F376FD" w:rsidRPr="00EA08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pPr>
              <w:jc w:val="center"/>
            </w:pPr>
            <w:r w:rsidRPr="00EA08D7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pPr>
              <w:jc w:val="center"/>
            </w:pPr>
            <w:r w:rsidRPr="00EA08D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pPr>
              <w:jc w:val="center"/>
            </w:pPr>
            <w:r w:rsidRPr="00EA08D7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pPr>
              <w:jc w:val="center"/>
            </w:pPr>
            <w:r w:rsidRPr="00EA08D7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pPr>
              <w:jc w:val="center"/>
            </w:pPr>
            <w:r w:rsidRPr="00EA08D7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pPr>
              <w:jc w:val="center"/>
            </w:pPr>
            <w:r w:rsidRPr="00EA08D7">
              <w:t>6</w:t>
            </w:r>
          </w:p>
          <w:p w:rsidR="00F376FD" w:rsidRPr="00EA08D7" w:rsidRDefault="00F376FD" w:rsidP="00D254D2">
            <w:pPr>
              <w:jc w:val="center"/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pPr>
              <w:jc w:val="center"/>
            </w:pPr>
            <w:r w:rsidRPr="00EA08D7">
              <w:t>7</w:t>
            </w:r>
          </w:p>
        </w:tc>
      </w:tr>
      <w:tr w:rsidR="00F376FD" w:rsidRPr="00EA08D7">
        <w:trPr>
          <w:gridAfter w:val="1"/>
          <w:wAfter w:w="45" w:type="dxa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r w:rsidRPr="00EA08D7">
              <w:t>Мероприятия по реконструкции объектов теплоснабжения</w:t>
            </w:r>
          </w:p>
        </w:tc>
      </w:tr>
      <w:tr w:rsidR="00F376FD" w:rsidRPr="00EA08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pPr>
              <w:rPr>
                <w:b/>
                <w:bCs/>
              </w:rPr>
            </w:pPr>
            <w:r w:rsidRPr="00EA08D7">
              <w:rPr>
                <w:b/>
                <w:bCs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pPr>
              <w:rPr>
                <w:b/>
                <w:bCs/>
              </w:rPr>
            </w:pPr>
            <w:r w:rsidRPr="00EA08D7">
              <w:rPr>
                <w:b/>
                <w:bCs/>
              </w:rPr>
              <w:t xml:space="preserve"> Строительство 5 блочно-модульных газоввы котельных с. Багаряк (проектируемые). Тепловая нагрузка 2,1 Гкал/ч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pPr>
              <w:rPr>
                <w:b/>
                <w:bCs/>
              </w:rPr>
            </w:pPr>
            <w:r w:rsidRPr="00EA08D7">
              <w:rPr>
                <w:b/>
                <w:bCs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pPr>
              <w:rPr>
                <w:b/>
                <w:bCs/>
              </w:rPr>
            </w:pPr>
            <w:r w:rsidRPr="00EA08D7"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pPr>
              <w:rPr>
                <w:b/>
                <w:bCs/>
              </w:rPr>
            </w:pPr>
            <w:r w:rsidRPr="00EA08D7">
              <w:rPr>
                <w:b/>
                <w:bCs/>
              </w:rPr>
              <w:t>18 200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pPr>
              <w:rPr>
                <w:b/>
                <w:bCs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pPr>
              <w:rPr>
                <w:b/>
                <w:bCs/>
              </w:rPr>
            </w:pPr>
          </w:p>
        </w:tc>
      </w:tr>
      <w:tr w:rsidR="00F376FD" w:rsidRPr="00EA08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r w:rsidRPr="00EA08D7">
              <w:t>2.1.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r w:rsidRPr="00EA08D7">
              <w:t>Приобретение и монтаж 5 блочно-модульных газовых котельных с. Багаряк (проектируемые). Тепловая нагрузка 2,1 Гкал/ч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r w:rsidRPr="00EA08D7">
              <w:t>к-т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r w:rsidRPr="00EA08D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r w:rsidRPr="00EA08D7">
              <w:t>12 000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/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r w:rsidRPr="00EA08D7">
              <w:t>12 000</w:t>
            </w:r>
          </w:p>
        </w:tc>
      </w:tr>
      <w:tr w:rsidR="00F376FD" w:rsidRPr="00EA08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r w:rsidRPr="00EA08D7">
              <w:t>2.2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r w:rsidRPr="00EA08D7">
              <w:t xml:space="preserve">Разработка ПСД строительства </w:t>
            </w:r>
          </w:p>
          <w:p w:rsidR="00F376FD" w:rsidRPr="00EA08D7" w:rsidRDefault="00F376FD" w:rsidP="00D254D2">
            <w:r w:rsidRPr="00EA08D7">
              <w:t xml:space="preserve">10 котельных, топливо – газ,  теплопроизводительность2,1 Гкал/час: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r w:rsidRPr="00EA08D7">
              <w:t>Гкал/ч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r w:rsidRPr="00EA08D7">
              <w:t>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r w:rsidRPr="00EA08D7"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r w:rsidRPr="00EA08D7">
              <w:t>200,0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/>
        </w:tc>
      </w:tr>
      <w:tr w:rsidR="00F376FD" w:rsidRPr="00EA08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r w:rsidRPr="00EA08D7">
              <w:t>2.3.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r w:rsidRPr="00EA08D7">
              <w:t>Строительство подводящих сетей водо-газо-электроснабжения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r w:rsidRPr="00EA08D7">
              <w:t>п.м.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r w:rsidRPr="00EA08D7"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r w:rsidRPr="00EA08D7">
              <w:t>6 000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/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r w:rsidRPr="00EA08D7">
              <w:t>6 000</w:t>
            </w:r>
          </w:p>
        </w:tc>
      </w:tr>
      <w:tr w:rsidR="00F376FD" w:rsidRPr="00EA08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pPr>
              <w:rPr>
                <w:b/>
                <w:bCs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pPr>
              <w:rPr>
                <w:b/>
                <w:bCs/>
              </w:rPr>
            </w:pPr>
            <w:r w:rsidRPr="00EA08D7">
              <w:rPr>
                <w:b/>
                <w:bCs/>
              </w:rPr>
              <w:t>Всего инвестиционные затраты за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pPr>
              <w:rPr>
                <w:b/>
                <w:bCs/>
                <w:color w:val="000000"/>
              </w:rPr>
            </w:pPr>
            <w:r w:rsidRPr="00EA08D7">
              <w:rPr>
                <w:b/>
                <w:bCs/>
                <w:color w:val="000000"/>
              </w:rPr>
              <w:t>18 200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pPr>
              <w:rPr>
                <w:b/>
                <w:bCs/>
                <w:color w:val="000000"/>
              </w:rPr>
            </w:pPr>
            <w:r w:rsidRPr="00EA08D7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FD" w:rsidRPr="00EA08D7" w:rsidRDefault="00F376FD" w:rsidP="00D254D2">
            <w:pPr>
              <w:rPr>
                <w:b/>
                <w:bCs/>
                <w:color w:val="000000"/>
              </w:rPr>
            </w:pPr>
            <w:r w:rsidRPr="00EA08D7">
              <w:rPr>
                <w:b/>
                <w:bCs/>
                <w:color w:val="000000"/>
              </w:rPr>
              <w:t>18 000</w:t>
            </w:r>
          </w:p>
        </w:tc>
      </w:tr>
    </w:tbl>
    <w:p w:rsidR="00F376FD" w:rsidRDefault="00F376FD" w:rsidP="00126A7E">
      <w:r>
        <w:t>Мероприятия по водоснабжению</w:t>
      </w:r>
    </w:p>
    <w:tbl>
      <w:tblPr>
        <w:tblW w:w="97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851"/>
        <w:gridCol w:w="610"/>
        <w:gridCol w:w="1172"/>
        <w:gridCol w:w="994"/>
        <w:gridCol w:w="1997"/>
        <w:gridCol w:w="1479"/>
        <w:gridCol w:w="14"/>
      </w:tblGrid>
      <w:tr w:rsidR="00F376FD" w:rsidRPr="00EA08D7">
        <w:tc>
          <w:tcPr>
            <w:tcW w:w="675" w:type="dxa"/>
            <w:vMerge w:val="restart"/>
          </w:tcPr>
          <w:p w:rsidR="00F376FD" w:rsidRPr="00EA08D7" w:rsidRDefault="00F376FD" w:rsidP="00D254D2">
            <w:pPr>
              <w:jc w:val="center"/>
            </w:pPr>
            <w:r w:rsidRPr="00EA08D7">
              <w:t>№ п/п</w:t>
            </w:r>
          </w:p>
        </w:tc>
        <w:tc>
          <w:tcPr>
            <w:tcW w:w="2851" w:type="dxa"/>
            <w:vMerge w:val="restart"/>
          </w:tcPr>
          <w:p w:rsidR="00F376FD" w:rsidRPr="00EA08D7" w:rsidRDefault="00F376FD" w:rsidP="00D254D2">
            <w:pPr>
              <w:jc w:val="center"/>
            </w:pPr>
            <w:r w:rsidRPr="00EA08D7">
              <w:t>Наименование мероприятий</w:t>
            </w:r>
          </w:p>
        </w:tc>
        <w:tc>
          <w:tcPr>
            <w:tcW w:w="610" w:type="dxa"/>
            <w:vMerge w:val="restart"/>
          </w:tcPr>
          <w:p w:rsidR="00F376FD" w:rsidRPr="00EA08D7" w:rsidRDefault="00F376FD" w:rsidP="00D254D2">
            <w:pPr>
              <w:jc w:val="center"/>
            </w:pPr>
            <w:r w:rsidRPr="00EA08D7">
              <w:t>Ед.изм.</w:t>
            </w:r>
          </w:p>
        </w:tc>
        <w:tc>
          <w:tcPr>
            <w:tcW w:w="1172" w:type="dxa"/>
            <w:vMerge w:val="restart"/>
          </w:tcPr>
          <w:p w:rsidR="00F376FD" w:rsidRPr="00EA08D7" w:rsidRDefault="00F376FD" w:rsidP="00D254D2">
            <w:pPr>
              <w:jc w:val="center"/>
            </w:pPr>
            <w:r w:rsidRPr="00EA08D7">
              <w:t>Объемные показатели</w:t>
            </w:r>
          </w:p>
          <w:p w:rsidR="00F376FD" w:rsidRPr="00EA08D7" w:rsidRDefault="00F376FD" w:rsidP="00D254D2">
            <w:pPr>
              <w:jc w:val="center"/>
            </w:pPr>
            <w:r w:rsidRPr="00EA08D7">
              <w:t>расч.срок</w:t>
            </w:r>
          </w:p>
        </w:tc>
        <w:tc>
          <w:tcPr>
            <w:tcW w:w="994" w:type="dxa"/>
            <w:vMerge w:val="restart"/>
          </w:tcPr>
          <w:p w:rsidR="00F376FD" w:rsidRPr="00EA08D7" w:rsidRDefault="00F376FD" w:rsidP="00D254D2">
            <w:pPr>
              <w:jc w:val="center"/>
            </w:pPr>
            <w:r w:rsidRPr="00EA08D7">
              <w:t xml:space="preserve"> всего, тыс.руб.</w:t>
            </w:r>
          </w:p>
          <w:p w:rsidR="00F376FD" w:rsidRPr="00EA08D7" w:rsidRDefault="00F376FD" w:rsidP="00D254D2">
            <w:pPr>
              <w:jc w:val="center"/>
            </w:pPr>
          </w:p>
        </w:tc>
        <w:tc>
          <w:tcPr>
            <w:tcW w:w="3490" w:type="dxa"/>
            <w:gridSpan w:val="3"/>
          </w:tcPr>
          <w:p w:rsidR="00F376FD" w:rsidRPr="00EA08D7" w:rsidRDefault="00F376FD" w:rsidP="00D254D2">
            <w:pPr>
              <w:jc w:val="center"/>
            </w:pPr>
            <w:r w:rsidRPr="00EA08D7">
              <w:t>Реализация мероприятий по годам, тыс.руб.</w:t>
            </w:r>
          </w:p>
        </w:tc>
      </w:tr>
      <w:tr w:rsidR="00F376FD" w:rsidRPr="00EA08D7">
        <w:trPr>
          <w:gridAfter w:val="1"/>
          <w:wAfter w:w="14" w:type="dxa"/>
        </w:trPr>
        <w:tc>
          <w:tcPr>
            <w:tcW w:w="675" w:type="dxa"/>
            <w:vMerge/>
          </w:tcPr>
          <w:p w:rsidR="00F376FD" w:rsidRPr="00EA08D7" w:rsidRDefault="00F376FD" w:rsidP="00D254D2">
            <w:pPr>
              <w:jc w:val="center"/>
            </w:pPr>
          </w:p>
        </w:tc>
        <w:tc>
          <w:tcPr>
            <w:tcW w:w="2851" w:type="dxa"/>
            <w:vMerge/>
          </w:tcPr>
          <w:p w:rsidR="00F376FD" w:rsidRPr="00EA08D7" w:rsidRDefault="00F376FD" w:rsidP="00D254D2">
            <w:pPr>
              <w:jc w:val="center"/>
            </w:pPr>
          </w:p>
        </w:tc>
        <w:tc>
          <w:tcPr>
            <w:tcW w:w="610" w:type="dxa"/>
            <w:vMerge/>
          </w:tcPr>
          <w:p w:rsidR="00F376FD" w:rsidRPr="00EA08D7" w:rsidRDefault="00F376FD" w:rsidP="00D254D2">
            <w:pPr>
              <w:jc w:val="center"/>
            </w:pPr>
          </w:p>
        </w:tc>
        <w:tc>
          <w:tcPr>
            <w:tcW w:w="1172" w:type="dxa"/>
            <w:vMerge/>
          </w:tcPr>
          <w:p w:rsidR="00F376FD" w:rsidRPr="00EA08D7" w:rsidRDefault="00F376FD" w:rsidP="00D254D2">
            <w:pPr>
              <w:jc w:val="center"/>
            </w:pPr>
          </w:p>
        </w:tc>
        <w:tc>
          <w:tcPr>
            <w:tcW w:w="994" w:type="dxa"/>
            <w:vMerge/>
          </w:tcPr>
          <w:p w:rsidR="00F376FD" w:rsidRPr="00EA08D7" w:rsidRDefault="00F376FD" w:rsidP="00D254D2">
            <w:pPr>
              <w:jc w:val="center"/>
            </w:pPr>
          </w:p>
        </w:tc>
        <w:tc>
          <w:tcPr>
            <w:tcW w:w="1997" w:type="dxa"/>
          </w:tcPr>
          <w:p w:rsidR="00F376FD" w:rsidRPr="00EA08D7" w:rsidRDefault="00F376FD" w:rsidP="00D254D2">
            <w:pPr>
              <w:tabs>
                <w:tab w:val="left" w:pos="33"/>
                <w:tab w:val="left" w:pos="2595"/>
              </w:tabs>
              <w:ind w:right="132"/>
              <w:jc w:val="both"/>
            </w:pPr>
            <w:r w:rsidRPr="00EA08D7">
              <w:t>2017-2029</w:t>
            </w:r>
          </w:p>
        </w:tc>
        <w:tc>
          <w:tcPr>
            <w:tcW w:w="1479" w:type="dxa"/>
          </w:tcPr>
          <w:p w:rsidR="00F376FD" w:rsidRPr="00EA08D7" w:rsidRDefault="00F376FD" w:rsidP="00D254D2">
            <w:pPr>
              <w:tabs>
                <w:tab w:val="left" w:pos="33"/>
                <w:tab w:val="left" w:pos="2595"/>
              </w:tabs>
              <w:ind w:right="132"/>
              <w:jc w:val="both"/>
              <w:rPr>
                <w:lang w:val="en-US"/>
              </w:rPr>
            </w:pPr>
            <w:r w:rsidRPr="00EA08D7">
              <w:t>2030-2040</w:t>
            </w:r>
          </w:p>
        </w:tc>
      </w:tr>
      <w:tr w:rsidR="00F376FD" w:rsidRPr="00EA08D7">
        <w:tc>
          <w:tcPr>
            <w:tcW w:w="675" w:type="dxa"/>
            <w:vMerge/>
          </w:tcPr>
          <w:p w:rsidR="00F376FD" w:rsidRPr="00EA08D7" w:rsidRDefault="00F376FD" w:rsidP="00D254D2">
            <w:pPr>
              <w:jc w:val="center"/>
            </w:pPr>
          </w:p>
        </w:tc>
        <w:tc>
          <w:tcPr>
            <w:tcW w:w="2851" w:type="dxa"/>
            <w:vMerge/>
          </w:tcPr>
          <w:p w:rsidR="00F376FD" w:rsidRPr="00EA08D7" w:rsidRDefault="00F376FD" w:rsidP="00D254D2">
            <w:pPr>
              <w:jc w:val="center"/>
            </w:pPr>
          </w:p>
        </w:tc>
        <w:tc>
          <w:tcPr>
            <w:tcW w:w="610" w:type="dxa"/>
            <w:vMerge/>
          </w:tcPr>
          <w:p w:rsidR="00F376FD" w:rsidRPr="00EA08D7" w:rsidRDefault="00F376FD" w:rsidP="00D254D2">
            <w:pPr>
              <w:jc w:val="center"/>
            </w:pPr>
          </w:p>
        </w:tc>
        <w:tc>
          <w:tcPr>
            <w:tcW w:w="1172" w:type="dxa"/>
            <w:vMerge/>
          </w:tcPr>
          <w:p w:rsidR="00F376FD" w:rsidRPr="00EA08D7" w:rsidRDefault="00F376FD" w:rsidP="00D254D2">
            <w:pPr>
              <w:jc w:val="center"/>
            </w:pPr>
          </w:p>
        </w:tc>
        <w:tc>
          <w:tcPr>
            <w:tcW w:w="994" w:type="dxa"/>
            <w:vMerge/>
          </w:tcPr>
          <w:p w:rsidR="00F376FD" w:rsidRPr="00EA08D7" w:rsidRDefault="00F376FD" w:rsidP="00D254D2">
            <w:pPr>
              <w:jc w:val="center"/>
            </w:pPr>
          </w:p>
        </w:tc>
        <w:tc>
          <w:tcPr>
            <w:tcW w:w="1997" w:type="dxa"/>
          </w:tcPr>
          <w:p w:rsidR="00F376FD" w:rsidRPr="00EA08D7" w:rsidRDefault="00F376FD" w:rsidP="00D254D2">
            <w:pPr>
              <w:jc w:val="center"/>
            </w:pPr>
            <w:r w:rsidRPr="00EA08D7">
              <w:t>1 очередь</w:t>
            </w:r>
          </w:p>
        </w:tc>
        <w:tc>
          <w:tcPr>
            <w:tcW w:w="1493" w:type="dxa"/>
            <w:gridSpan w:val="2"/>
          </w:tcPr>
          <w:p w:rsidR="00F376FD" w:rsidRPr="00EA08D7" w:rsidRDefault="00F376FD" w:rsidP="00D254D2">
            <w:pPr>
              <w:jc w:val="center"/>
            </w:pPr>
            <w:r w:rsidRPr="00EA08D7">
              <w:t>Расчетный срок</w:t>
            </w:r>
          </w:p>
        </w:tc>
      </w:tr>
      <w:tr w:rsidR="00F376FD" w:rsidRPr="00EA08D7">
        <w:trPr>
          <w:gridAfter w:val="1"/>
          <w:wAfter w:w="14" w:type="dxa"/>
        </w:trPr>
        <w:tc>
          <w:tcPr>
            <w:tcW w:w="675" w:type="dxa"/>
          </w:tcPr>
          <w:p w:rsidR="00F376FD" w:rsidRPr="00EA08D7" w:rsidRDefault="00F376FD" w:rsidP="00D254D2">
            <w:pPr>
              <w:jc w:val="center"/>
            </w:pPr>
            <w:r w:rsidRPr="00EA08D7">
              <w:t>1</w:t>
            </w:r>
          </w:p>
        </w:tc>
        <w:tc>
          <w:tcPr>
            <w:tcW w:w="2851" w:type="dxa"/>
          </w:tcPr>
          <w:p w:rsidR="00F376FD" w:rsidRPr="00EA08D7" w:rsidRDefault="00F376FD" w:rsidP="00D254D2">
            <w:pPr>
              <w:jc w:val="center"/>
            </w:pPr>
            <w:r w:rsidRPr="00EA08D7">
              <w:t>2</w:t>
            </w:r>
          </w:p>
        </w:tc>
        <w:tc>
          <w:tcPr>
            <w:tcW w:w="610" w:type="dxa"/>
          </w:tcPr>
          <w:p w:rsidR="00F376FD" w:rsidRPr="00EA08D7" w:rsidRDefault="00F376FD" w:rsidP="00D254D2">
            <w:pPr>
              <w:jc w:val="center"/>
            </w:pPr>
            <w:r w:rsidRPr="00EA08D7">
              <w:t>3</w:t>
            </w:r>
          </w:p>
        </w:tc>
        <w:tc>
          <w:tcPr>
            <w:tcW w:w="1172" w:type="dxa"/>
          </w:tcPr>
          <w:p w:rsidR="00F376FD" w:rsidRPr="00EA08D7" w:rsidRDefault="00F376FD" w:rsidP="00D254D2">
            <w:pPr>
              <w:jc w:val="center"/>
            </w:pPr>
            <w:r w:rsidRPr="00EA08D7">
              <w:t>4</w:t>
            </w:r>
          </w:p>
        </w:tc>
        <w:tc>
          <w:tcPr>
            <w:tcW w:w="994" w:type="dxa"/>
          </w:tcPr>
          <w:p w:rsidR="00F376FD" w:rsidRPr="00EA08D7" w:rsidRDefault="00F376FD" w:rsidP="00D254D2">
            <w:pPr>
              <w:jc w:val="center"/>
            </w:pPr>
            <w:r w:rsidRPr="00EA08D7">
              <w:t>5</w:t>
            </w:r>
          </w:p>
        </w:tc>
        <w:tc>
          <w:tcPr>
            <w:tcW w:w="1997" w:type="dxa"/>
          </w:tcPr>
          <w:p w:rsidR="00F376FD" w:rsidRPr="00EA08D7" w:rsidRDefault="00F376FD" w:rsidP="00D254D2">
            <w:pPr>
              <w:jc w:val="center"/>
            </w:pPr>
            <w:r w:rsidRPr="00EA08D7">
              <w:t>6</w:t>
            </w:r>
          </w:p>
          <w:p w:rsidR="00F376FD" w:rsidRPr="00EA08D7" w:rsidRDefault="00F376FD" w:rsidP="00D254D2">
            <w:pPr>
              <w:jc w:val="center"/>
            </w:pPr>
          </w:p>
        </w:tc>
        <w:tc>
          <w:tcPr>
            <w:tcW w:w="1479" w:type="dxa"/>
          </w:tcPr>
          <w:p w:rsidR="00F376FD" w:rsidRPr="00EA08D7" w:rsidRDefault="00F376FD" w:rsidP="00D254D2">
            <w:pPr>
              <w:jc w:val="center"/>
            </w:pPr>
            <w:r w:rsidRPr="00EA08D7">
              <w:t>7</w:t>
            </w:r>
          </w:p>
        </w:tc>
      </w:tr>
      <w:tr w:rsidR="00F376FD" w:rsidRPr="00EA08D7">
        <w:trPr>
          <w:gridAfter w:val="1"/>
          <w:wAfter w:w="14" w:type="dxa"/>
        </w:trPr>
        <w:tc>
          <w:tcPr>
            <w:tcW w:w="675" w:type="dxa"/>
          </w:tcPr>
          <w:p w:rsidR="00F376FD" w:rsidRPr="00EA08D7" w:rsidRDefault="00F376FD" w:rsidP="00D254D2">
            <w:r w:rsidRPr="00EA08D7">
              <w:t>1.</w:t>
            </w:r>
          </w:p>
        </w:tc>
        <w:tc>
          <w:tcPr>
            <w:tcW w:w="2851" w:type="dxa"/>
          </w:tcPr>
          <w:p w:rsidR="00F376FD" w:rsidRPr="00EA08D7" w:rsidRDefault="00F376FD" w:rsidP="00D254D2">
            <w:r w:rsidRPr="00EA08D7">
              <w:t xml:space="preserve">Организовать ВБ-1 из 5-ти водонапорных башен и скважин </w:t>
            </w:r>
          </w:p>
        </w:tc>
        <w:tc>
          <w:tcPr>
            <w:tcW w:w="610" w:type="dxa"/>
          </w:tcPr>
          <w:p w:rsidR="00F376FD" w:rsidRPr="00EA08D7" w:rsidRDefault="00F376FD" w:rsidP="00D254D2">
            <w:r w:rsidRPr="00EA08D7">
              <w:t>м</w:t>
            </w:r>
            <w:r w:rsidRPr="00EA08D7">
              <w:rPr>
                <w:vertAlign w:val="superscript"/>
              </w:rPr>
              <w:t>3</w:t>
            </w:r>
            <w:r w:rsidRPr="00EA08D7">
              <w:t>/</w:t>
            </w:r>
          </w:p>
          <w:p w:rsidR="00F376FD" w:rsidRPr="00EA08D7" w:rsidRDefault="00F376FD" w:rsidP="00D254D2">
            <w:r w:rsidRPr="00EA08D7">
              <w:t>час</w:t>
            </w:r>
          </w:p>
        </w:tc>
        <w:tc>
          <w:tcPr>
            <w:tcW w:w="1172" w:type="dxa"/>
          </w:tcPr>
          <w:p w:rsidR="00F376FD" w:rsidRPr="00EA08D7" w:rsidRDefault="00F376FD" w:rsidP="00D254D2">
            <w:r w:rsidRPr="00EA08D7">
              <w:t>120,0</w:t>
            </w:r>
          </w:p>
        </w:tc>
        <w:tc>
          <w:tcPr>
            <w:tcW w:w="994" w:type="dxa"/>
            <w:vAlign w:val="center"/>
          </w:tcPr>
          <w:p w:rsidR="00F376FD" w:rsidRPr="00EA08D7" w:rsidRDefault="00F376FD" w:rsidP="00D254D2">
            <w:pPr>
              <w:jc w:val="center"/>
            </w:pPr>
            <w:r w:rsidRPr="00EA08D7">
              <w:t>11 370,0</w:t>
            </w:r>
          </w:p>
        </w:tc>
        <w:tc>
          <w:tcPr>
            <w:tcW w:w="1997" w:type="dxa"/>
            <w:vAlign w:val="center"/>
          </w:tcPr>
          <w:p w:rsidR="00F376FD" w:rsidRPr="00EA08D7" w:rsidRDefault="00F376FD" w:rsidP="00D254D2">
            <w:pPr>
              <w:jc w:val="right"/>
            </w:pPr>
          </w:p>
        </w:tc>
        <w:tc>
          <w:tcPr>
            <w:tcW w:w="1479" w:type="dxa"/>
            <w:vAlign w:val="center"/>
          </w:tcPr>
          <w:p w:rsidR="00F376FD" w:rsidRPr="00EA08D7" w:rsidRDefault="00F376FD" w:rsidP="00D254D2">
            <w:pPr>
              <w:jc w:val="center"/>
            </w:pPr>
            <w:r w:rsidRPr="00EA08D7">
              <w:t>10 830,0</w:t>
            </w:r>
          </w:p>
        </w:tc>
      </w:tr>
      <w:tr w:rsidR="00F376FD" w:rsidRPr="00EA08D7">
        <w:trPr>
          <w:gridAfter w:val="1"/>
          <w:wAfter w:w="14" w:type="dxa"/>
          <w:trHeight w:val="920"/>
        </w:trPr>
        <w:tc>
          <w:tcPr>
            <w:tcW w:w="675" w:type="dxa"/>
          </w:tcPr>
          <w:p w:rsidR="00F376FD" w:rsidRPr="00EA08D7" w:rsidRDefault="00F376FD" w:rsidP="00D254D2">
            <w:r w:rsidRPr="00EA08D7">
              <w:t>1.1</w:t>
            </w:r>
          </w:p>
        </w:tc>
        <w:tc>
          <w:tcPr>
            <w:tcW w:w="2851" w:type="dxa"/>
          </w:tcPr>
          <w:p w:rsidR="00F376FD" w:rsidRPr="00EA08D7" w:rsidRDefault="00F376FD" w:rsidP="00D254D2">
            <w:r w:rsidRPr="00EA08D7">
              <w:t>Строительство водонапорных башен  с объемом бака 50 м</w:t>
            </w:r>
            <w:r w:rsidRPr="00EA08D7">
              <w:rPr>
                <w:vertAlign w:val="superscript"/>
              </w:rPr>
              <w:t>3</w:t>
            </w:r>
            <w:r w:rsidRPr="00EA08D7">
              <w:t xml:space="preserve"> и высотой 25,0 м (ТП 901-5-29)</w:t>
            </w:r>
          </w:p>
        </w:tc>
        <w:tc>
          <w:tcPr>
            <w:tcW w:w="610" w:type="dxa"/>
          </w:tcPr>
          <w:p w:rsidR="00F376FD" w:rsidRPr="00EA08D7" w:rsidRDefault="00F376FD" w:rsidP="00D254D2">
            <w:r w:rsidRPr="00EA08D7">
              <w:t>м</w:t>
            </w:r>
            <w:r w:rsidRPr="00EA08D7">
              <w:rPr>
                <w:vertAlign w:val="superscript"/>
              </w:rPr>
              <w:t>3</w:t>
            </w:r>
            <w:r w:rsidRPr="00EA08D7">
              <w:t>/</w:t>
            </w:r>
          </w:p>
          <w:p w:rsidR="00F376FD" w:rsidRPr="00EA08D7" w:rsidRDefault="00F376FD" w:rsidP="00D254D2">
            <w:r w:rsidRPr="00EA08D7">
              <w:t>час</w:t>
            </w:r>
          </w:p>
        </w:tc>
        <w:tc>
          <w:tcPr>
            <w:tcW w:w="1172" w:type="dxa"/>
          </w:tcPr>
          <w:p w:rsidR="00F376FD" w:rsidRPr="00EA08D7" w:rsidRDefault="00F376FD" w:rsidP="00D254D2">
            <w:r w:rsidRPr="00EA08D7">
              <w:t>60,0</w:t>
            </w:r>
          </w:p>
        </w:tc>
        <w:tc>
          <w:tcPr>
            <w:tcW w:w="994" w:type="dxa"/>
          </w:tcPr>
          <w:p w:rsidR="00F376FD" w:rsidRPr="00EA08D7" w:rsidRDefault="00F376FD" w:rsidP="00D254D2">
            <w:pPr>
              <w:jc w:val="center"/>
            </w:pPr>
            <w:r w:rsidRPr="00EA08D7">
              <w:t>2100,0</w:t>
            </w:r>
          </w:p>
        </w:tc>
        <w:tc>
          <w:tcPr>
            <w:tcW w:w="1997" w:type="dxa"/>
          </w:tcPr>
          <w:p w:rsidR="00F376FD" w:rsidRPr="00EA08D7" w:rsidRDefault="00F376FD" w:rsidP="00D254D2"/>
        </w:tc>
        <w:tc>
          <w:tcPr>
            <w:tcW w:w="1479" w:type="dxa"/>
          </w:tcPr>
          <w:p w:rsidR="00F376FD" w:rsidRPr="00EA08D7" w:rsidRDefault="00F376FD" w:rsidP="00D254D2">
            <w:pPr>
              <w:jc w:val="center"/>
            </w:pPr>
            <w:r w:rsidRPr="00EA08D7">
              <w:t>210,0</w:t>
            </w:r>
          </w:p>
        </w:tc>
      </w:tr>
      <w:tr w:rsidR="00F376FD" w:rsidRPr="00EA08D7">
        <w:trPr>
          <w:gridAfter w:val="1"/>
          <w:wAfter w:w="14" w:type="dxa"/>
        </w:trPr>
        <w:tc>
          <w:tcPr>
            <w:tcW w:w="675" w:type="dxa"/>
          </w:tcPr>
          <w:p w:rsidR="00F376FD" w:rsidRPr="00EA08D7" w:rsidRDefault="00F376FD" w:rsidP="00D254D2">
            <w:r w:rsidRPr="00EA08D7">
              <w:t>1.3</w:t>
            </w:r>
          </w:p>
        </w:tc>
        <w:tc>
          <w:tcPr>
            <w:tcW w:w="2851" w:type="dxa"/>
          </w:tcPr>
          <w:p w:rsidR="00F376FD" w:rsidRPr="00EA08D7" w:rsidRDefault="00F376FD" w:rsidP="00D254D2">
            <w:r w:rsidRPr="00EA08D7">
              <w:t>Прокладка сетей водопровода из полиэтил. труб в мокрых грунтах, на глубине 2,2 мД-150мм</w:t>
            </w:r>
          </w:p>
        </w:tc>
        <w:tc>
          <w:tcPr>
            <w:tcW w:w="610" w:type="dxa"/>
          </w:tcPr>
          <w:p w:rsidR="00F376FD" w:rsidRPr="00EA08D7" w:rsidRDefault="00F376FD" w:rsidP="00D254D2">
            <w:r w:rsidRPr="00EA08D7">
              <w:t>п.м.</w:t>
            </w:r>
          </w:p>
        </w:tc>
        <w:tc>
          <w:tcPr>
            <w:tcW w:w="1172" w:type="dxa"/>
          </w:tcPr>
          <w:p w:rsidR="00F376FD" w:rsidRPr="00EA08D7" w:rsidRDefault="00F376FD" w:rsidP="00D254D2">
            <w:r w:rsidRPr="00EA08D7">
              <w:t>8 000</w:t>
            </w:r>
          </w:p>
        </w:tc>
        <w:tc>
          <w:tcPr>
            <w:tcW w:w="994" w:type="dxa"/>
          </w:tcPr>
          <w:p w:rsidR="00F376FD" w:rsidRPr="00EA08D7" w:rsidRDefault="00F376FD" w:rsidP="00D254D2">
            <w:pPr>
              <w:jc w:val="center"/>
            </w:pPr>
            <w:r w:rsidRPr="00EA08D7">
              <w:t>4 980,0</w:t>
            </w:r>
          </w:p>
        </w:tc>
        <w:tc>
          <w:tcPr>
            <w:tcW w:w="1997" w:type="dxa"/>
          </w:tcPr>
          <w:p w:rsidR="00F376FD" w:rsidRPr="00EA08D7" w:rsidRDefault="00F376FD" w:rsidP="00D254D2"/>
        </w:tc>
        <w:tc>
          <w:tcPr>
            <w:tcW w:w="1479" w:type="dxa"/>
          </w:tcPr>
          <w:p w:rsidR="00F376FD" w:rsidRPr="00EA08D7" w:rsidRDefault="00F376FD" w:rsidP="00D254D2">
            <w:pPr>
              <w:jc w:val="center"/>
            </w:pPr>
            <w:r w:rsidRPr="00EA08D7">
              <w:t>4 980,0</w:t>
            </w:r>
          </w:p>
        </w:tc>
      </w:tr>
      <w:tr w:rsidR="00F376FD" w:rsidRPr="00EA08D7">
        <w:trPr>
          <w:gridAfter w:val="1"/>
          <w:wAfter w:w="14" w:type="dxa"/>
        </w:trPr>
        <w:tc>
          <w:tcPr>
            <w:tcW w:w="675" w:type="dxa"/>
          </w:tcPr>
          <w:p w:rsidR="00F376FD" w:rsidRPr="00EA08D7" w:rsidRDefault="00F376FD" w:rsidP="00D254D2">
            <w:r w:rsidRPr="00EA08D7">
              <w:t>1.4</w:t>
            </w:r>
          </w:p>
        </w:tc>
        <w:tc>
          <w:tcPr>
            <w:tcW w:w="2851" w:type="dxa"/>
          </w:tcPr>
          <w:p w:rsidR="00F376FD" w:rsidRPr="00EA08D7" w:rsidRDefault="00F376FD" w:rsidP="00D254D2">
            <w:r w:rsidRPr="00EA08D7">
              <w:t>Приобретение и установка УФ-обеззараживания УДВ 50/7 производит. 50 м</w:t>
            </w:r>
            <w:r w:rsidRPr="00EA08D7">
              <w:rPr>
                <w:vertAlign w:val="superscript"/>
              </w:rPr>
              <w:t>3</w:t>
            </w:r>
            <w:r w:rsidRPr="00EA08D7">
              <w:t xml:space="preserve">/час </w:t>
            </w:r>
          </w:p>
        </w:tc>
        <w:tc>
          <w:tcPr>
            <w:tcW w:w="610" w:type="dxa"/>
          </w:tcPr>
          <w:p w:rsidR="00F376FD" w:rsidRPr="00EA08D7" w:rsidRDefault="00F376FD" w:rsidP="00D254D2">
            <w:r w:rsidRPr="00EA08D7">
              <w:t>шт</w:t>
            </w:r>
          </w:p>
        </w:tc>
        <w:tc>
          <w:tcPr>
            <w:tcW w:w="1172" w:type="dxa"/>
            <w:vAlign w:val="center"/>
          </w:tcPr>
          <w:p w:rsidR="00F376FD" w:rsidRPr="00EA08D7" w:rsidRDefault="00F376FD" w:rsidP="00D254D2">
            <w:r w:rsidRPr="00EA08D7">
              <w:t>5</w:t>
            </w:r>
          </w:p>
        </w:tc>
        <w:tc>
          <w:tcPr>
            <w:tcW w:w="994" w:type="dxa"/>
            <w:vAlign w:val="center"/>
          </w:tcPr>
          <w:p w:rsidR="00F376FD" w:rsidRPr="00EA08D7" w:rsidRDefault="00F376FD" w:rsidP="00D254D2">
            <w:pPr>
              <w:jc w:val="center"/>
            </w:pPr>
            <w:r w:rsidRPr="00EA08D7">
              <w:t>600,0</w:t>
            </w:r>
          </w:p>
        </w:tc>
        <w:tc>
          <w:tcPr>
            <w:tcW w:w="1997" w:type="dxa"/>
          </w:tcPr>
          <w:p w:rsidR="00F376FD" w:rsidRPr="00EA08D7" w:rsidRDefault="00F376FD" w:rsidP="00D254D2"/>
        </w:tc>
        <w:tc>
          <w:tcPr>
            <w:tcW w:w="1479" w:type="dxa"/>
          </w:tcPr>
          <w:p w:rsidR="00F376FD" w:rsidRPr="00EA08D7" w:rsidRDefault="00F376FD" w:rsidP="00D254D2">
            <w:pPr>
              <w:jc w:val="center"/>
            </w:pPr>
            <w:r w:rsidRPr="00EA08D7">
              <w:t>600,0</w:t>
            </w:r>
          </w:p>
        </w:tc>
      </w:tr>
      <w:tr w:rsidR="00F376FD" w:rsidRPr="00EA08D7">
        <w:trPr>
          <w:gridAfter w:val="1"/>
          <w:wAfter w:w="14" w:type="dxa"/>
        </w:trPr>
        <w:tc>
          <w:tcPr>
            <w:tcW w:w="675" w:type="dxa"/>
          </w:tcPr>
          <w:p w:rsidR="00F376FD" w:rsidRPr="00EA08D7" w:rsidRDefault="00F376FD" w:rsidP="00D254D2">
            <w:pPr>
              <w:rPr>
                <w:color w:val="000000"/>
              </w:rPr>
            </w:pPr>
            <w:r w:rsidRPr="00EA08D7">
              <w:rPr>
                <w:color w:val="000000"/>
              </w:rPr>
              <w:t>1.5</w:t>
            </w:r>
          </w:p>
        </w:tc>
        <w:tc>
          <w:tcPr>
            <w:tcW w:w="2851" w:type="dxa"/>
          </w:tcPr>
          <w:p w:rsidR="00F376FD" w:rsidRPr="00EA08D7" w:rsidRDefault="00F376FD" w:rsidP="00D254D2">
            <w:r w:rsidRPr="00EA08D7">
              <w:t>Приобретение и установка обезжилезивания воды</w:t>
            </w:r>
          </w:p>
        </w:tc>
        <w:tc>
          <w:tcPr>
            <w:tcW w:w="610" w:type="dxa"/>
          </w:tcPr>
          <w:p w:rsidR="00F376FD" w:rsidRPr="00EA08D7" w:rsidRDefault="00F376FD" w:rsidP="00D254D2">
            <w:r w:rsidRPr="00EA08D7">
              <w:t>щт</w:t>
            </w:r>
          </w:p>
        </w:tc>
        <w:tc>
          <w:tcPr>
            <w:tcW w:w="1172" w:type="dxa"/>
          </w:tcPr>
          <w:p w:rsidR="00F376FD" w:rsidRPr="00EA08D7" w:rsidRDefault="00F376FD" w:rsidP="00D254D2">
            <w:r w:rsidRPr="00EA08D7">
              <w:t>5</w:t>
            </w:r>
          </w:p>
        </w:tc>
        <w:tc>
          <w:tcPr>
            <w:tcW w:w="994" w:type="dxa"/>
            <w:vAlign w:val="center"/>
          </w:tcPr>
          <w:p w:rsidR="00F376FD" w:rsidRPr="00EA08D7" w:rsidRDefault="00F376FD" w:rsidP="00D254D2">
            <w:pPr>
              <w:jc w:val="center"/>
            </w:pPr>
            <w:r w:rsidRPr="00EA08D7">
              <w:t>1 050,0</w:t>
            </w:r>
          </w:p>
        </w:tc>
        <w:tc>
          <w:tcPr>
            <w:tcW w:w="1997" w:type="dxa"/>
            <w:vAlign w:val="center"/>
          </w:tcPr>
          <w:p w:rsidR="00F376FD" w:rsidRPr="00EA08D7" w:rsidRDefault="00F376FD" w:rsidP="00D254D2"/>
        </w:tc>
        <w:tc>
          <w:tcPr>
            <w:tcW w:w="1479" w:type="dxa"/>
          </w:tcPr>
          <w:p w:rsidR="00F376FD" w:rsidRPr="00EA08D7" w:rsidRDefault="00F376FD" w:rsidP="00D254D2">
            <w:pPr>
              <w:jc w:val="center"/>
            </w:pPr>
            <w:r w:rsidRPr="00EA08D7">
              <w:t>1 050,0</w:t>
            </w:r>
          </w:p>
        </w:tc>
      </w:tr>
      <w:tr w:rsidR="00F376FD" w:rsidRPr="00EA08D7">
        <w:trPr>
          <w:gridAfter w:val="1"/>
          <w:wAfter w:w="14" w:type="dxa"/>
        </w:trPr>
        <w:tc>
          <w:tcPr>
            <w:tcW w:w="675" w:type="dxa"/>
          </w:tcPr>
          <w:p w:rsidR="00F376FD" w:rsidRPr="00EA08D7" w:rsidRDefault="00F376FD" w:rsidP="00D254D2">
            <w:pPr>
              <w:rPr>
                <w:color w:val="000000"/>
              </w:rPr>
            </w:pPr>
            <w:r w:rsidRPr="00EA08D7">
              <w:rPr>
                <w:color w:val="000000"/>
              </w:rPr>
              <w:t>1.6</w:t>
            </w:r>
          </w:p>
        </w:tc>
        <w:tc>
          <w:tcPr>
            <w:tcW w:w="2851" w:type="dxa"/>
          </w:tcPr>
          <w:p w:rsidR="00F376FD" w:rsidRPr="00EA08D7" w:rsidRDefault="00F376FD" w:rsidP="00D254D2">
            <w:r w:rsidRPr="00EA08D7">
              <w:t>Приобретение и установка 5 насосных станций производительностью 60м</w:t>
            </w:r>
            <w:r w:rsidRPr="00EA08D7">
              <w:rPr>
                <w:vertAlign w:val="superscript"/>
              </w:rPr>
              <w:t>3</w:t>
            </w:r>
            <w:r w:rsidRPr="00EA08D7">
              <w:t>/час</w:t>
            </w:r>
          </w:p>
        </w:tc>
        <w:tc>
          <w:tcPr>
            <w:tcW w:w="610" w:type="dxa"/>
          </w:tcPr>
          <w:p w:rsidR="00F376FD" w:rsidRPr="00EA08D7" w:rsidRDefault="00F376FD" w:rsidP="00D254D2">
            <w:r w:rsidRPr="00EA08D7">
              <w:t>шт</w:t>
            </w:r>
          </w:p>
        </w:tc>
        <w:tc>
          <w:tcPr>
            <w:tcW w:w="1172" w:type="dxa"/>
          </w:tcPr>
          <w:p w:rsidR="00F376FD" w:rsidRPr="00EA08D7" w:rsidRDefault="00F376FD" w:rsidP="00D254D2">
            <w:r w:rsidRPr="00EA08D7">
              <w:t>5</w:t>
            </w:r>
          </w:p>
        </w:tc>
        <w:tc>
          <w:tcPr>
            <w:tcW w:w="994" w:type="dxa"/>
          </w:tcPr>
          <w:p w:rsidR="00F376FD" w:rsidRPr="00EA08D7" w:rsidRDefault="00F376FD" w:rsidP="00D254D2">
            <w:pPr>
              <w:jc w:val="center"/>
            </w:pPr>
            <w:r w:rsidRPr="00EA08D7">
              <w:t>2 100,0</w:t>
            </w:r>
          </w:p>
        </w:tc>
        <w:tc>
          <w:tcPr>
            <w:tcW w:w="1997" w:type="dxa"/>
          </w:tcPr>
          <w:p w:rsidR="00F376FD" w:rsidRPr="00EA08D7" w:rsidRDefault="00F376FD" w:rsidP="00D254D2"/>
        </w:tc>
        <w:tc>
          <w:tcPr>
            <w:tcW w:w="1479" w:type="dxa"/>
          </w:tcPr>
          <w:p w:rsidR="00F376FD" w:rsidRPr="00EA08D7" w:rsidRDefault="00F376FD" w:rsidP="00D254D2">
            <w:pPr>
              <w:jc w:val="center"/>
            </w:pPr>
            <w:r w:rsidRPr="00EA08D7">
              <w:t>2 100,0</w:t>
            </w:r>
          </w:p>
        </w:tc>
      </w:tr>
      <w:tr w:rsidR="00F376FD" w:rsidRPr="00EA08D7">
        <w:trPr>
          <w:gridAfter w:val="1"/>
          <w:wAfter w:w="14" w:type="dxa"/>
        </w:trPr>
        <w:tc>
          <w:tcPr>
            <w:tcW w:w="675" w:type="dxa"/>
          </w:tcPr>
          <w:p w:rsidR="00F376FD" w:rsidRPr="00EA08D7" w:rsidRDefault="00F376FD" w:rsidP="00D254D2">
            <w:r w:rsidRPr="00EA08D7">
              <w:t>1.7</w:t>
            </w:r>
          </w:p>
        </w:tc>
        <w:tc>
          <w:tcPr>
            <w:tcW w:w="2851" w:type="dxa"/>
          </w:tcPr>
          <w:p w:rsidR="00F376FD" w:rsidRPr="00EA08D7" w:rsidRDefault="00F376FD" w:rsidP="00D254D2">
            <w:r w:rsidRPr="00EA08D7">
              <w:t>Разработка ПСД</w:t>
            </w:r>
          </w:p>
        </w:tc>
        <w:tc>
          <w:tcPr>
            <w:tcW w:w="610" w:type="dxa"/>
          </w:tcPr>
          <w:p w:rsidR="00F376FD" w:rsidRPr="00EA08D7" w:rsidRDefault="00F376FD" w:rsidP="00D254D2">
            <w:r w:rsidRPr="00EA08D7">
              <w:t>к-т</w:t>
            </w:r>
          </w:p>
        </w:tc>
        <w:tc>
          <w:tcPr>
            <w:tcW w:w="1172" w:type="dxa"/>
          </w:tcPr>
          <w:p w:rsidR="00F376FD" w:rsidRPr="00EA08D7" w:rsidRDefault="00F376FD" w:rsidP="00D254D2">
            <w:r w:rsidRPr="00EA08D7">
              <w:t>5</w:t>
            </w:r>
          </w:p>
        </w:tc>
        <w:tc>
          <w:tcPr>
            <w:tcW w:w="994" w:type="dxa"/>
          </w:tcPr>
          <w:p w:rsidR="00F376FD" w:rsidRPr="00EA08D7" w:rsidRDefault="00F376FD" w:rsidP="00D254D2">
            <w:pPr>
              <w:jc w:val="center"/>
            </w:pPr>
            <w:r w:rsidRPr="00EA08D7">
              <w:t>540,0</w:t>
            </w:r>
          </w:p>
        </w:tc>
        <w:tc>
          <w:tcPr>
            <w:tcW w:w="1997" w:type="dxa"/>
          </w:tcPr>
          <w:p w:rsidR="00F376FD" w:rsidRPr="00EA08D7" w:rsidRDefault="00F376FD" w:rsidP="00D254D2">
            <w:r w:rsidRPr="00EA08D7">
              <w:t>540,0</w:t>
            </w:r>
          </w:p>
        </w:tc>
        <w:tc>
          <w:tcPr>
            <w:tcW w:w="1479" w:type="dxa"/>
          </w:tcPr>
          <w:p w:rsidR="00F376FD" w:rsidRPr="00EA08D7" w:rsidRDefault="00F376FD" w:rsidP="00D254D2">
            <w:pPr>
              <w:jc w:val="center"/>
            </w:pPr>
          </w:p>
        </w:tc>
      </w:tr>
    </w:tbl>
    <w:p w:rsidR="00F376FD" w:rsidRDefault="00F376FD" w:rsidP="00126A7E"/>
    <w:p w:rsidR="00F376FD" w:rsidRDefault="00F376FD" w:rsidP="00126A7E">
      <w:r>
        <w:t>Мероприятия по водоотведению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780"/>
        <w:gridCol w:w="980"/>
        <w:gridCol w:w="1349"/>
        <w:gridCol w:w="1284"/>
        <w:gridCol w:w="1360"/>
        <w:gridCol w:w="1313"/>
      </w:tblGrid>
      <w:tr w:rsidR="00F376FD" w:rsidRPr="00EA08D7">
        <w:tc>
          <w:tcPr>
            <w:tcW w:w="506" w:type="dxa"/>
            <w:vMerge w:val="restart"/>
          </w:tcPr>
          <w:p w:rsidR="00F376FD" w:rsidRPr="00EA08D7" w:rsidRDefault="00F376FD" w:rsidP="00D254D2">
            <w:pPr>
              <w:jc w:val="center"/>
            </w:pPr>
            <w:r w:rsidRPr="00EA08D7">
              <w:t>№ п/п</w:t>
            </w:r>
          </w:p>
        </w:tc>
        <w:tc>
          <w:tcPr>
            <w:tcW w:w="3288" w:type="dxa"/>
            <w:vMerge w:val="restart"/>
          </w:tcPr>
          <w:p w:rsidR="00F376FD" w:rsidRPr="00EA08D7" w:rsidRDefault="00F376FD" w:rsidP="00D254D2">
            <w:pPr>
              <w:jc w:val="center"/>
            </w:pPr>
            <w:r w:rsidRPr="00EA08D7">
              <w:t>Наименование мероприятий</w:t>
            </w:r>
          </w:p>
        </w:tc>
        <w:tc>
          <w:tcPr>
            <w:tcW w:w="966" w:type="dxa"/>
            <w:vMerge w:val="restart"/>
          </w:tcPr>
          <w:p w:rsidR="00F376FD" w:rsidRPr="00EA08D7" w:rsidRDefault="00F376FD" w:rsidP="00D254D2">
            <w:pPr>
              <w:jc w:val="center"/>
            </w:pPr>
            <w:r w:rsidRPr="00EA08D7">
              <w:t>Ед.изм.</w:t>
            </w:r>
          </w:p>
        </w:tc>
        <w:tc>
          <w:tcPr>
            <w:tcW w:w="1160" w:type="dxa"/>
            <w:vMerge w:val="restart"/>
          </w:tcPr>
          <w:p w:rsidR="00F376FD" w:rsidRPr="00EA08D7" w:rsidRDefault="00F376FD" w:rsidP="00D254D2">
            <w:pPr>
              <w:jc w:val="center"/>
            </w:pPr>
            <w:r w:rsidRPr="00EA08D7">
              <w:t>Объемные показатели</w:t>
            </w:r>
          </w:p>
          <w:p w:rsidR="00F376FD" w:rsidRPr="00EA08D7" w:rsidRDefault="00F376FD" w:rsidP="00D254D2">
            <w:pPr>
              <w:jc w:val="center"/>
            </w:pPr>
            <w:r w:rsidRPr="00EA08D7">
              <w:t>1 очередь/</w:t>
            </w:r>
          </w:p>
          <w:p w:rsidR="00F376FD" w:rsidRPr="00EA08D7" w:rsidRDefault="00F376FD" w:rsidP="00D254D2">
            <w:pPr>
              <w:jc w:val="center"/>
            </w:pPr>
            <w:r w:rsidRPr="00EA08D7">
              <w:t>расч.срок</w:t>
            </w:r>
          </w:p>
        </w:tc>
        <w:tc>
          <w:tcPr>
            <w:tcW w:w="1418" w:type="dxa"/>
            <w:vMerge w:val="restart"/>
          </w:tcPr>
          <w:p w:rsidR="00F376FD" w:rsidRPr="00EA08D7" w:rsidRDefault="00F376FD" w:rsidP="00D254D2">
            <w:pPr>
              <w:jc w:val="center"/>
            </w:pPr>
            <w:r w:rsidRPr="00EA08D7">
              <w:t xml:space="preserve"> всего, тыс.руб</w:t>
            </w:r>
          </w:p>
          <w:p w:rsidR="00F376FD" w:rsidRPr="00EA08D7" w:rsidRDefault="00F376FD" w:rsidP="00D254D2">
            <w:pPr>
              <w:jc w:val="center"/>
            </w:pPr>
          </w:p>
        </w:tc>
        <w:tc>
          <w:tcPr>
            <w:tcW w:w="2268" w:type="dxa"/>
            <w:gridSpan w:val="2"/>
          </w:tcPr>
          <w:p w:rsidR="00F376FD" w:rsidRPr="00EA08D7" w:rsidRDefault="00F376FD" w:rsidP="00D254D2">
            <w:pPr>
              <w:jc w:val="center"/>
            </w:pPr>
            <w:r w:rsidRPr="00EA08D7">
              <w:t>Реализация мероприятий по годам, тыс.руб</w:t>
            </w:r>
          </w:p>
        </w:tc>
      </w:tr>
      <w:tr w:rsidR="00F376FD" w:rsidRPr="00EA08D7">
        <w:tc>
          <w:tcPr>
            <w:tcW w:w="506" w:type="dxa"/>
            <w:vMerge/>
          </w:tcPr>
          <w:p w:rsidR="00F376FD" w:rsidRPr="00EA08D7" w:rsidRDefault="00F376FD" w:rsidP="00D254D2">
            <w:pPr>
              <w:jc w:val="center"/>
            </w:pPr>
          </w:p>
        </w:tc>
        <w:tc>
          <w:tcPr>
            <w:tcW w:w="3288" w:type="dxa"/>
            <w:vMerge/>
          </w:tcPr>
          <w:p w:rsidR="00F376FD" w:rsidRPr="00EA08D7" w:rsidRDefault="00F376FD" w:rsidP="00D254D2">
            <w:pPr>
              <w:jc w:val="center"/>
            </w:pPr>
          </w:p>
        </w:tc>
        <w:tc>
          <w:tcPr>
            <w:tcW w:w="966" w:type="dxa"/>
            <w:vMerge/>
          </w:tcPr>
          <w:p w:rsidR="00F376FD" w:rsidRPr="00EA08D7" w:rsidRDefault="00F376FD" w:rsidP="00D254D2">
            <w:pPr>
              <w:jc w:val="center"/>
            </w:pPr>
          </w:p>
        </w:tc>
        <w:tc>
          <w:tcPr>
            <w:tcW w:w="1160" w:type="dxa"/>
            <w:vMerge/>
          </w:tcPr>
          <w:p w:rsidR="00F376FD" w:rsidRPr="00EA08D7" w:rsidRDefault="00F376FD" w:rsidP="00D254D2">
            <w:pPr>
              <w:jc w:val="center"/>
            </w:pPr>
          </w:p>
        </w:tc>
        <w:tc>
          <w:tcPr>
            <w:tcW w:w="1418" w:type="dxa"/>
            <w:vMerge/>
          </w:tcPr>
          <w:p w:rsidR="00F376FD" w:rsidRPr="00EA08D7" w:rsidRDefault="00F376FD" w:rsidP="00D254D2">
            <w:pPr>
              <w:jc w:val="center"/>
            </w:pPr>
          </w:p>
        </w:tc>
        <w:tc>
          <w:tcPr>
            <w:tcW w:w="1559" w:type="dxa"/>
          </w:tcPr>
          <w:p w:rsidR="00F376FD" w:rsidRPr="00EA08D7" w:rsidRDefault="00F376FD" w:rsidP="00D254D2">
            <w:pPr>
              <w:tabs>
                <w:tab w:val="left" w:pos="33"/>
                <w:tab w:val="left" w:pos="2595"/>
              </w:tabs>
              <w:ind w:right="132"/>
              <w:jc w:val="both"/>
            </w:pPr>
            <w:r w:rsidRPr="00EA08D7">
              <w:t>2017-2029</w:t>
            </w:r>
          </w:p>
        </w:tc>
        <w:tc>
          <w:tcPr>
            <w:tcW w:w="709" w:type="dxa"/>
          </w:tcPr>
          <w:p w:rsidR="00F376FD" w:rsidRPr="00EA08D7" w:rsidRDefault="00F376FD" w:rsidP="00D254D2">
            <w:pPr>
              <w:tabs>
                <w:tab w:val="left" w:pos="33"/>
                <w:tab w:val="left" w:pos="2595"/>
              </w:tabs>
              <w:ind w:right="132"/>
              <w:jc w:val="both"/>
            </w:pPr>
            <w:r w:rsidRPr="00EA08D7">
              <w:t>2030-2040</w:t>
            </w:r>
          </w:p>
        </w:tc>
      </w:tr>
      <w:tr w:rsidR="00F376FD" w:rsidRPr="00EA08D7">
        <w:tc>
          <w:tcPr>
            <w:tcW w:w="506" w:type="dxa"/>
            <w:vMerge/>
          </w:tcPr>
          <w:p w:rsidR="00F376FD" w:rsidRPr="00EA08D7" w:rsidRDefault="00F376FD" w:rsidP="00D254D2">
            <w:pPr>
              <w:jc w:val="center"/>
            </w:pPr>
          </w:p>
        </w:tc>
        <w:tc>
          <w:tcPr>
            <w:tcW w:w="3288" w:type="dxa"/>
            <w:vMerge/>
          </w:tcPr>
          <w:p w:rsidR="00F376FD" w:rsidRPr="00EA08D7" w:rsidRDefault="00F376FD" w:rsidP="00D254D2">
            <w:pPr>
              <w:jc w:val="center"/>
            </w:pPr>
          </w:p>
        </w:tc>
        <w:tc>
          <w:tcPr>
            <w:tcW w:w="966" w:type="dxa"/>
            <w:vMerge/>
          </w:tcPr>
          <w:p w:rsidR="00F376FD" w:rsidRPr="00EA08D7" w:rsidRDefault="00F376FD" w:rsidP="00D254D2">
            <w:pPr>
              <w:jc w:val="center"/>
            </w:pPr>
          </w:p>
        </w:tc>
        <w:tc>
          <w:tcPr>
            <w:tcW w:w="1160" w:type="dxa"/>
            <w:vMerge/>
          </w:tcPr>
          <w:p w:rsidR="00F376FD" w:rsidRPr="00EA08D7" w:rsidRDefault="00F376FD" w:rsidP="00D254D2">
            <w:pPr>
              <w:jc w:val="center"/>
            </w:pPr>
          </w:p>
        </w:tc>
        <w:tc>
          <w:tcPr>
            <w:tcW w:w="1418" w:type="dxa"/>
            <w:vMerge/>
          </w:tcPr>
          <w:p w:rsidR="00F376FD" w:rsidRPr="00EA08D7" w:rsidRDefault="00F376FD" w:rsidP="00D254D2">
            <w:pPr>
              <w:jc w:val="center"/>
            </w:pPr>
          </w:p>
        </w:tc>
        <w:tc>
          <w:tcPr>
            <w:tcW w:w="1559" w:type="dxa"/>
          </w:tcPr>
          <w:p w:rsidR="00F376FD" w:rsidRPr="00EA08D7" w:rsidRDefault="00F376FD" w:rsidP="00D254D2">
            <w:pPr>
              <w:jc w:val="center"/>
            </w:pPr>
            <w:r w:rsidRPr="00EA08D7">
              <w:t>1 очередь</w:t>
            </w:r>
          </w:p>
        </w:tc>
        <w:tc>
          <w:tcPr>
            <w:tcW w:w="709" w:type="dxa"/>
          </w:tcPr>
          <w:p w:rsidR="00F376FD" w:rsidRPr="00EA08D7" w:rsidRDefault="00F376FD" w:rsidP="00D254D2">
            <w:pPr>
              <w:jc w:val="center"/>
            </w:pPr>
            <w:r w:rsidRPr="00EA08D7">
              <w:t>Расчетный срок</w:t>
            </w:r>
          </w:p>
        </w:tc>
      </w:tr>
      <w:tr w:rsidR="00F376FD" w:rsidRPr="00EA08D7">
        <w:tc>
          <w:tcPr>
            <w:tcW w:w="506" w:type="dxa"/>
          </w:tcPr>
          <w:p w:rsidR="00F376FD" w:rsidRPr="00EA08D7" w:rsidRDefault="00F376FD" w:rsidP="00D254D2">
            <w:pPr>
              <w:jc w:val="center"/>
            </w:pPr>
            <w:r w:rsidRPr="00EA08D7">
              <w:t>1</w:t>
            </w:r>
          </w:p>
        </w:tc>
        <w:tc>
          <w:tcPr>
            <w:tcW w:w="3288" w:type="dxa"/>
          </w:tcPr>
          <w:p w:rsidR="00F376FD" w:rsidRPr="00EA08D7" w:rsidRDefault="00F376FD" w:rsidP="00D254D2">
            <w:pPr>
              <w:jc w:val="center"/>
            </w:pPr>
            <w:r w:rsidRPr="00EA08D7">
              <w:t>2</w:t>
            </w:r>
          </w:p>
        </w:tc>
        <w:tc>
          <w:tcPr>
            <w:tcW w:w="966" w:type="dxa"/>
          </w:tcPr>
          <w:p w:rsidR="00F376FD" w:rsidRPr="00EA08D7" w:rsidRDefault="00F376FD" w:rsidP="00D254D2">
            <w:pPr>
              <w:jc w:val="center"/>
            </w:pPr>
            <w:r w:rsidRPr="00EA08D7">
              <w:t>3</w:t>
            </w:r>
          </w:p>
        </w:tc>
        <w:tc>
          <w:tcPr>
            <w:tcW w:w="1160" w:type="dxa"/>
          </w:tcPr>
          <w:p w:rsidR="00F376FD" w:rsidRPr="00EA08D7" w:rsidRDefault="00F376FD" w:rsidP="00D254D2">
            <w:pPr>
              <w:jc w:val="center"/>
            </w:pPr>
            <w:r w:rsidRPr="00EA08D7">
              <w:t>4</w:t>
            </w:r>
          </w:p>
        </w:tc>
        <w:tc>
          <w:tcPr>
            <w:tcW w:w="1418" w:type="dxa"/>
          </w:tcPr>
          <w:p w:rsidR="00F376FD" w:rsidRPr="00EA08D7" w:rsidRDefault="00F376FD" w:rsidP="00D254D2">
            <w:pPr>
              <w:jc w:val="center"/>
            </w:pPr>
            <w:r w:rsidRPr="00EA08D7">
              <w:t>5</w:t>
            </w:r>
          </w:p>
        </w:tc>
        <w:tc>
          <w:tcPr>
            <w:tcW w:w="1559" w:type="dxa"/>
          </w:tcPr>
          <w:p w:rsidR="00F376FD" w:rsidRPr="00EA08D7" w:rsidRDefault="00F376FD" w:rsidP="00D254D2">
            <w:pPr>
              <w:jc w:val="center"/>
            </w:pPr>
            <w:r w:rsidRPr="00EA08D7">
              <w:t>6</w:t>
            </w:r>
          </w:p>
        </w:tc>
        <w:tc>
          <w:tcPr>
            <w:tcW w:w="709" w:type="dxa"/>
          </w:tcPr>
          <w:p w:rsidR="00F376FD" w:rsidRPr="00EA08D7" w:rsidRDefault="00F376FD" w:rsidP="00D254D2">
            <w:pPr>
              <w:jc w:val="center"/>
            </w:pPr>
            <w:r w:rsidRPr="00EA08D7">
              <w:t>7</w:t>
            </w:r>
          </w:p>
        </w:tc>
      </w:tr>
      <w:tr w:rsidR="00F376FD" w:rsidRPr="00EA08D7">
        <w:tc>
          <w:tcPr>
            <w:tcW w:w="9606" w:type="dxa"/>
            <w:gridSpan w:val="7"/>
          </w:tcPr>
          <w:p w:rsidR="00F376FD" w:rsidRPr="00EA08D7" w:rsidRDefault="00F376FD" w:rsidP="00D254D2">
            <w:r w:rsidRPr="00EA08D7">
              <w:rPr>
                <w:b/>
                <w:bCs/>
              </w:rPr>
              <w:t>с. Багаряк</w:t>
            </w:r>
          </w:p>
        </w:tc>
      </w:tr>
      <w:tr w:rsidR="00F376FD" w:rsidRPr="00EA08D7">
        <w:tc>
          <w:tcPr>
            <w:tcW w:w="506" w:type="dxa"/>
          </w:tcPr>
          <w:p w:rsidR="00F376FD" w:rsidRPr="00EA08D7" w:rsidRDefault="00F376FD" w:rsidP="00D254D2"/>
        </w:tc>
        <w:tc>
          <w:tcPr>
            <w:tcW w:w="3288" w:type="dxa"/>
          </w:tcPr>
          <w:p w:rsidR="00F376FD" w:rsidRPr="00EA08D7" w:rsidRDefault="00F376FD" w:rsidP="00D254D2">
            <w:r w:rsidRPr="00EA08D7">
              <w:t>Разработка ПСД</w:t>
            </w:r>
          </w:p>
        </w:tc>
        <w:tc>
          <w:tcPr>
            <w:tcW w:w="966" w:type="dxa"/>
          </w:tcPr>
          <w:p w:rsidR="00F376FD" w:rsidRPr="00EA08D7" w:rsidRDefault="00F376FD" w:rsidP="00D254D2">
            <w:r w:rsidRPr="00EA08D7">
              <w:t>К-т</w:t>
            </w:r>
          </w:p>
        </w:tc>
        <w:tc>
          <w:tcPr>
            <w:tcW w:w="1160" w:type="dxa"/>
          </w:tcPr>
          <w:p w:rsidR="00F376FD" w:rsidRPr="00EA08D7" w:rsidRDefault="00F376FD" w:rsidP="00D254D2">
            <w:r w:rsidRPr="00EA08D7">
              <w:t>1</w:t>
            </w:r>
          </w:p>
        </w:tc>
        <w:tc>
          <w:tcPr>
            <w:tcW w:w="1418" w:type="dxa"/>
          </w:tcPr>
          <w:p w:rsidR="00F376FD" w:rsidRPr="00EA08D7" w:rsidRDefault="00F376FD" w:rsidP="00D254D2">
            <w:r w:rsidRPr="00EA08D7">
              <w:t>1 100,0</w:t>
            </w:r>
          </w:p>
        </w:tc>
        <w:tc>
          <w:tcPr>
            <w:tcW w:w="1559" w:type="dxa"/>
          </w:tcPr>
          <w:p w:rsidR="00F376FD" w:rsidRPr="00EA08D7" w:rsidRDefault="00F376FD" w:rsidP="00D254D2">
            <w:r w:rsidRPr="00EA08D7">
              <w:t>1 100,0</w:t>
            </w:r>
          </w:p>
        </w:tc>
        <w:tc>
          <w:tcPr>
            <w:tcW w:w="709" w:type="dxa"/>
          </w:tcPr>
          <w:p w:rsidR="00F376FD" w:rsidRPr="00EA08D7" w:rsidRDefault="00F376FD" w:rsidP="00D254D2"/>
        </w:tc>
      </w:tr>
      <w:tr w:rsidR="00F376FD" w:rsidRPr="00EA08D7">
        <w:tc>
          <w:tcPr>
            <w:tcW w:w="506" w:type="dxa"/>
          </w:tcPr>
          <w:p w:rsidR="00F376FD" w:rsidRPr="00EA08D7" w:rsidRDefault="00F376FD" w:rsidP="00D254D2">
            <w:r w:rsidRPr="00EA08D7">
              <w:t>1.</w:t>
            </w:r>
          </w:p>
        </w:tc>
        <w:tc>
          <w:tcPr>
            <w:tcW w:w="3288" w:type="dxa"/>
          </w:tcPr>
          <w:p w:rsidR="00F376FD" w:rsidRPr="00EA08D7" w:rsidRDefault="00F376FD" w:rsidP="00D254D2">
            <w:r w:rsidRPr="00EA08D7">
              <w:t xml:space="preserve">Строительство блока очистных сооружений: </w:t>
            </w:r>
          </w:p>
        </w:tc>
        <w:tc>
          <w:tcPr>
            <w:tcW w:w="966" w:type="dxa"/>
          </w:tcPr>
          <w:p w:rsidR="00F376FD" w:rsidRPr="00EA08D7" w:rsidRDefault="00F376FD" w:rsidP="00D254D2">
            <w:r w:rsidRPr="00EA08D7">
              <w:t>м</w:t>
            </w:r>
            <w:r w:rsidRPr="00EA08D7">
              <w:rPr>
                <w:vertAlign w:val="superscript"/>
              </w:rPr>
              <w:t>3</w:t>
            </w:r>
            <w:r w:rsidRPr="00EA08D7">
              <w:t>/час</w:t>
            </w:r>
          </w:p>
        </w:tc>
        <w:tc>
          <w:tcPr>
            <w:tcW w:w="1160" w:type="dxa"/>
          </w:tcPr>
          <w:p w:rsidR="00F376FD" w:rsidRPr="00EA08D7" w:rsidRDefault="00F376FD" w:rsidP="00D254D2">
            <w:r w:rsidRPr="00EA08D7">
              <w:t>200/100</w:t>
            </w:r>
          </w:p>
        </w:tc>
        <w:tc>
          <w:tcPr>
            <w:tcW w:w="1418" w:type="dxa"/>
          </w:tcPr>
          <w:p w:rsidR="00F376FD" w:rsidRPr="00EA08D7" w:rsidRDefault="00F376FD" w:rsidP="00D254D2">
            <w:r w:rsidRPr="00EA08D7">
              <w:t>1 779,0</w:t>
            </w:r>
          </w:p>
        </w:tc>
        <w:tc>
          <w:tcPr>
            <w:tcW w:w="1559" w:type="dxa"/>
          </w:tcPr>
          <w:p w:rsidR="00F376FD" w:rsidRPr="00EA08D7" w:rsidRDefault="00F376FD" w:rsidP="00D254D2"/>
        </w:tc>
        <w:tc>
          <w:tcPr>
            <w:tcW w:w="709" w:type="dxa"/>
          </w:tcPr>
          <w:p w:rsidR="00F376FD" w:rsidRPr="00EA08D7" w:rsidRDefault="00F376FD" w:rsidP="00D254D2">
            <w:r w:rsidRPr="00EA08D7">
              <w:t>1 779,0</w:t>
            </w:r>
          </w:p>
        </w:tc>
      </w:tr>
      <w:tr w:rsidR="00F376FD" w:rsidRPr="00EA08D7">
        <w:tc>
          <w:tcPr>
            <w:tcW w:w="506" w:type="dxa"/>
            <w:vMerge w:val="restart"/>
          </w:tcPr>
          <w:p w:rsidR="00F376FD" w:rsidRPr="00EA08D7" w:rsidRDefault="00F376FD" w:rsidP="00D254D2">
            <w:pPr>
              <w:rPr>
                <w:color w:val="000000"/>
              </w:rPr>
            </w:pPr>
            <w:r w:rsidRPr="00EA08D7">
              <w:rPr>
                <w:color w:val="000000"/>
              </w:rPr>
              <w:t>1.1</w:t>
            </w:r>
          </w:p>
        </w:tc>
        <w:tc>
          <w:tcPr>
            <w:tcW w:w="3288" w:type="dxa"/>
            <w:vMerge w:val="restart"/>
          </w:tcPr>
          <w:p w:rsidR="00F376FD" w:rsidRPr="00EA08D7" w:rsidRDefault="00F376FD" w:rsidP="00D254D2">
            <w:r w:rsidRPr="00EA08D7">
              <w:t>Установка УФ-обеззаражива-ния УДВ-50/7 производит. 50 м</w:t>
            </w:r>
            <w:r w:rsidRPr="00EA08D7">
              <w:rPr>
                <w:vertAlign w:val="superscript"/>
              </w:rPr>
              <w:t>3</w:t>
            </w:r>
            <w:r w:rsidRPr="00EA08D7">
              <w:t>/час - 1 шт.</w:t>
            </w:r>
          </w:p>
        </w:tc>
        <w:tc>
          <w:tcPr>
            <w:tcW w:w="966" w:type="dxa"/>
          </w:tcPr>
          <w:p w:rsidR="00F376FD" w:rsidRPr="00EA08D7" w:rsidRDefault="00F376FD" w:rsidP="00D254D2">
            <w:r w:rsidRPr="00EA08D7">
              <w:t>шт.</w:t>
            </w:r>
          </w:p>
        </w:tc>
        <w:tc>
          <w:tcPr>
            <w:tcW w:w="1160" w:type="dxa"/>
          </w:tcPr>
          <w:p w:rsidR="00F376FD" w:rsidRPr="00EA08D7" w:rsidRDefault="00F376FD" w:rsidP="00D254D2">
            <w:r w:rsidRPr="00EA08D7">
              <w:t>2/-</w:t>
            </w:r>
          </w:p>
        </w:tc>
        <w:tc>
          <w:tcPr>
            <w:tcW w:w="1418" w:type="dxa"/>
            <w:vMerge w:val="restart"/>
          </w:tcPr>
          <w:p w:rsidR="00F376FD" w:rsidRPr="00EA08D7" w:rsidRDefault="00F376FD" w:rsidP="00D254D2">
            <w:r w:rsidRPr="00EA08D7">
              <w:t>3 000,0</w:t>
            </w:r>
          </w:p>
        </w:tc>
        <w:tc>
          <w:tcPr>
            <w:tcW w:w="1559" w:type="dxa"/>
            <w:vMerge w:val="restart"/>
          </w:tcPr>
          <w:p w:rsidR="00F376FD" w:rsidRPr="00EA08D7" w:rsidRDefault="00F376FD" w:rsidP="00D254D2"/>
        </w:tc>
        <w:tc>
          <w:tcPr>
            <w:tcW w:w="709" w:type="dxa"/>
            <w:vMerge w:val="restart"/>
          </w:tcPr>
          <w:p w:rsidR="00F376FD" w:rsidRPr="00EA08D7" w:rsidRDefault="00F376FD" w:rsidP="00D254D2">
            <w:r w:rsidRPr="00EA08D7">
              <w:t>3 000,0</w:t>
            </w:r>
          </w:p>
        </w:tc>
      </w:tr>
      <w:tr w:rsidR="00F376FD" w:rsidRPr="00EA08D7">
        <w:tc>
          <w:tcPr>
            <w:tcW w:w="506" w:type="dxa"/>
            <w:vMerge/>
          </w:tcPr>
          <w:p w:rsidR="00F376FD" w:rsidRPr="00EA08D7" w:rsidRDefault="00F376FD" w:rsidP="00D254D2"/>
        </w:tc>
        <w:tc>
          <w:tcPr>
            <w:tcW w:w="3288" w:type="dxa"/>
            <w:vMerge/>
          </w:tcPr>
          <w:p w:rsidR="00F376FD" w:rsidRPr="00EA08D7" w:rsidRDefault="00F376FD" w:rsidP="00D254D2"/>
        </w:tc>
        <w:tc>
          <w:tcPr>
            <w:tcW w:w="966" w:type="dxa"/>
          </w:tcPr>
          <w:p w:rsidR="00F376FD" w:rsidRPr="00EA08D7" w:rsidRDefault="00F376FD" w:rsidP="00D254D2">
            <w:r w:rsidRPr="00EA08D7">
              <w:t>м</w:t>
            </w:r>
            <w:r w:rsidRPr="00EA08D7">
              <w:rPr>
                <w:vertAlign w:val="superscript"/>
              </w:rPr>
              <w:t>3</w:t>
            </w:r>
            <w:r w:rsidRPr="00EA08D7">
              <w:t>/час</w:t>
            </w:r>
          </w:p>
        </w:tc>
        <w:tc>
          <w:tcPr>
            <w:tcW w:w="1160" w:type="dxa"/>
          </w:tcPr>
          <w:p w:rsidR="00F376FD" w:rsidRPr="00EA08D7" w:rsidRDefault="00F376FD" w:rsidP="00D254D2">
            <w:r w:rsidRPr="00EA08D7">
              <w:t>200,00</w:t>
            </w:r>
          </w:p>
        </w:tc>
        <w:tc>
          <w:tcPr>
            <w:tcW w:w="1418" w:type="dxa"/>
            <w:vMerge/>
          </w:tcPr>
          <w:p w:rsidR="00F376FD" w:rsidRPr="00EA08D7" w:rsidRDefault="00F376FD" w:rsidP="00D254D2"/>
        </w:tc>
        <w:tc>
          <w:tcPr>
            <w:tcW w:w="1559" w:type="dxa"/>
            <w:vMerge/>
          </w:tcPr>
          <w:p w:rsidR="00F376FD" w:rsidRPr="00EA08D7" w:rsidRDefault="00F376FD" w:rsidP="00D254D2"/>
        </w:tc>
        <w:tc>
          <w:tcPr>
            <w:tcW w:w="709" w:type="dxa"/>
            <w:vMerge/>
          </w:tcPr>
          <w:p w:rsidR="00F376FD" w:rsidRPr="00EA08D7" w:rsidRDefault="00F376FD" w:rsidP="00D254D2"/>
        </w:tc>
      </w:tr>
      <w:tr w:rsidR="00F376FD" w:rsidRPr="00EA08D7">
        <w:tc>
          <w:tcPr>
            <w:tcW w:w="506" w:type="dxa"/>
            <w:vMerge/>
          </w:tcPr>
          <w:p w:rsidR="00F376FD" w:rsidRPr="00EA08D7" w:rsidRDefault="00F376FD" w:rsidP="00D254D2"/>
        </w:tc>
        <w:tc>
          <w:tcPr>
            <w:tcW w:w="3288" w:type="dxa"/>
          </w:tcPr>
          <w:p w:rsidR="00F376FD" w:rsidRPr="00EA08D7" w:rsidRDefault="00F376FD" w:rsidP="00D254D2"/>
        </w:tc>
        <w:tc>
          <w:tcPr>
            <w:tcW w:w="966" w:type="dxa"/>
          </w:tcPr>
          <w:p w:rsidR="00F376FD" w:rsidRPr="00EA08D7" w:rsidRDefault="00F376FD" w:rsidP="00D254D2"/>
        </w:tc>
        <w:tc>
          <w:tcPr>
            <w:tcW w:w="1160" w:type="dxa"/>
          </w:tcPr>
          <w:p w:rsidR="00F376FD" w:rsidRPr="00EA08D7" w:rsidRDefault="00F376FD" w:rsidP="00D254D2"/>
        </w:tc>
        <w:tc>
          <w:tcPr>
            <w:tcW w:w="1418" w:type="dxa"/>
          </w:tcPr>
          <w:p w:rsidR="00F376FD" w:rsidRPr="00EA08D7" w:rsidRDefault="00F376FD" w:rsidP="00D254D2"/>
        </w:tc>
        <w:tc>
          <w:tcPr>
            <w:tcW w:w="1559" w:type="dxa"/>
          </w:tcPr>
          <w:p w:rsidR="00F376FD" w:rsidRPr="00EA08D7" w:rsidRDefault="00F376FD" w:rsidP="00D254D2"/>
        </w:tc>
        <w:tc>
          <w:tcPr>
            <w:tcW w:w="709" w:type="dxa"/>
          </w:tcPr>
          <w:p w:rsidR="00F376FD" w:rsidRPr="00EA08D7" w:rsidRDefault="00F376FD" w:rsidP="00D254D2"/>
        </w:tc>
      </w:tr>
      <w:tr w:rsidR="00F376FD" w:rsidRPr="00EA08D7">
        <w:tc>
          <w:tcPr>
            <w:tcW w:w="506" w:type="dxa"/>
            <w:vMerge w:val="restart"/>
          </w:tcPr>
          <w:p w:rsidR="00F376FD" w:rsidRPr="00EA08D7" w:rsidRDefault="00F376FD" w:rsidP="00D254D2">
            <w:r w:rsidRPr="00EA08D7">
              <w:t>1.2</w:t>
            </w:r>
          </w:p>
        </w:tc>
        <w:tc>
          <w:tcPr>
            <w:tcW w:w="3288" w:type="dxa"/>
            <w:vMerge w:val="restart"/>
          </w:tcPr>
          <w:p w:rsidR="00F376FD" w:rsidRPr="00EA08D7" w:rsidRDefault="00F376FD" w:rsidP="00D254D2">
            <w:r w:rsidRPr="00EA08D7">
              <w:t>Строительство КНС, производит.до 200 м</w:t>
            </w:r>
            <w:r w:rsidRPr="00EA08D7">
              <w:rPr>
                <w:vertAlign w:val="superscript"/>
              </w:rPr>
              <w:t>3</w:t>
            </w:r>
            <w:r w:rsidRPr="00EA08D7">
              <w:t>/час)</w:t>
            </w:r>
          </w:p>
        </w:tc>
        <w:tc>
          <w:tcPr>
            <w:tcW w:w="966" w:type="dxa"/>
          </w:tcPr>
          <w:p w:rsidR="00F376FD" w:rsidRPr="00EA08D7" w:rsidRDefault="00F376FD" w:rsidP="00D254D2">
            <w:r w:rsidRPr="00EA08D7">
              <w:t>шт.</w:t>
            </w:r>
          </w:p>
        </w:tc>
        <w:tc>
          <w:tcPr>
            <w:tcW w:w="1160" w:type="dxa"/>
          </w:tcPr>
          <w:p w:rsidR="00F376FD" w:rsidRPr="00EA08D7" w:rsidRDefault="00F376FD" w:rsidP="00D254D2">
            <w:r w:rsidRPr="00EA08D7">
              <w:t>3</w:t>
            </w:r>
          </w:p>
        </w:tc>
        <w:tc>
          <w:tcPr>
            <w:tcW w:w="1418" w:type="dxa"/>
            <w:vMerge w:val="restart"/>
          </w:tcPr>
          <w:p w:rsidR="00F376FD" w:rsidRPr="00EA08D7" w:rsidRDefault="00F376FD" w:rsidP="00D254D2">
            <w:r w:rsidRPr="00EA08D7">
              <w:t>3 338,1</w:t>
            </w:r>
          </w:p>
        </w:tc>
        <w:tc>
          <w:tcPr>
            <w:tcW w:w="1559" w:type="dxa"/>
            <w:vMerge w:val="restart"/>
          </w:tcPr>
          <w:p w:rsidR="00F376FD" w:rsidRPr="00EA08D7" w:rsidRDefault="00F376FD" w:rsidP="00D254D2"/>
        </w:tc>
        <w:tc>
          <w:tcPr>
            <w:tcW w:w="709" w:type="dxa"/>
            <w:vMerge w:val="restart"/>
          </w:tcPr>
          <w:p w:rsidR="00F376FD" w:rsidRPr="00EA08D7" w:rsidRDefault="00F376FD" w:rsidP="00D254D2">
            <w:r w:rsidRPr="00EA08D7">
              <w:t>3 338,1</w:t>
            </w:r>
          </w:p>
        </w:tc>
      </w:tr>
      <w:tr w:rsidR="00F376FD" w:rsidRPr="00EA08D7">
        <w:tc>
          <w:tcPr>
            <w:tcW w:w="506" w:type="dxa"/>
            <w:vMerge/>
          </w:tcPr>
          <w:p w:rsidR="00F376FD" w:rsidRPr="00EA08D7" w:rsidRDefault="00F376FD" w:rsidP="00D254D2"/>
        </w:tc>
        <w:tc>
          <w:tcPr>
            <w:tcW w:w="3288" w:type="dxa"/>
            <w:vMerge/>
          </w:tcPr>
          <w:p w:rsidR="00F376FD" w:rsidRPr="00EA08D7" w:rsidRDefault="00F376FD" w:rsidP="00D254D2"/>
        </w:tc>
        <w:tc>
          <w:tcPr>
            <w:tcW w:w="966" w:type="dxa"/>
          </w:tcPr>
          <w:p w:rsidR="00F376FD" w:rsidRPr="00EA08D7" w:rsidRDefault="00F376FD" w:rsidP="00D254D2">
            <w:r w:rsidRPr="00EA08D7">
              <w:t>м</w:t>
            </w:r>
            <w:r w:rsidRPr="00EA08D7">
              <w:rPr>
                <w:vertAlign w:val="superscript"/>
              </w:rPr>
              <w:t>3</w:t>
            </w:r>
            <w:r w:rsidRPr="00EA08D7">
              <w:t>/час</w:t>
            </w:r>
          </w:p>
        </w:tc>
        <w:tc>
          <w:tcPr>
            <w:tcW w:w="1160" w:type="dxa"/>
          </w:tcPr>
          <w:p w:rsidR="00F376FD" w:rsidRPr="00EA08D7" w:rsidRDefault="00F376FD" w:rsidP="00D254D2">
            <w:r w:rsidRPr="00EA08D7">
              <w:t>200</w:t>
            </w:r>
          </w:p>
        </w:tc>
        <w:tc>
          <w:tcPr>
            <w:tcW w:w="1418" w:type="dxa"/>
            <w:vMerge/>
          </w:tcPr>
          <w:p w:rsidR="00F376FD" w:rsidRPr="00EA08D7" w:rsidRDefault="00F376FD" w:rsidP="00D254D2"/>
        </w:tc>
        <w:tc>
          <w:tcPr>
            <w:tcW w:w="1559" w:type="dxa"/>
            <w:vMerge/>
          </w:tcPr>
          <w:p w:rsidR="00F376FD" w:rsidRPr="00EA08D7" w:rsidRDefault="00F376FD" w:rsidP="00D254D2"/>
        </w:tc>
        <w:tc>
          <w:tcPr>
            <w:tcW w:w="709" w:type="dxa"/>
            <w:vMerge/>
          </w:tcPr>
          <w:p w:rsidR="00F376FD" w:rsidRPr="00EA08D7" w:rsidRDefault="00F376FD" w:rsidP="00D254D2"/>
        </w:tc>
      </w:tr>
      <w:tr w:rsidR="00F376FD" w:rsidRPr="00EA08D7">
        <w:tc>
          <w:tcPr>
            <w:tcW w:w="506" w:type="dxa"/>
            <w:vMerge w:val="restart"/>
          </w:tcPr>
          <w:p w:rsidR="00F376FD" w:rsidRPr="00EA08D7" w:rsidRDefault="00F376FD" w:rsidP="00D254D2">
            <w:r w:rsidRPr="00EA08D7">
              <w:t>1.3</w:t>
            </w:r>
          </w:p>
        </w:tc>
        <w:tc>
          <w:tcPr>
            <w:tcW w:w="3288" w:type="dxa"/>
          </w:tcPr>
          <w:p w:rsidR="00F376FD" w:rsidRPr="00EA08D7" w:rsidRDefault="00F376FD" w:rsidP="00D254D2">
            <w:r w:rsidRPr="00EA08D7">
              <w:t>Строительство самотечных сетей из п/э труб на глубине 3,5м в мокрых грунтах:</w:t>
            </w:r>
          </w:p>
        </w:tc>
        <w:tc>
          <w:tcPr>
            <w:tcW w:w="966" w:type="dxa"/>
          </w:tcPr>
          <w:p w:rsidR="00F376FD" w:rsidRPr="00EA08D7" w:rsidRDefault="00F376FD" w:rsidP="00D254D2"/>
        </w:tc>
        <w:tc>
          <w:tcPr>
            <w:tcW w:w="1160" w:type="dxa"/>
          </w:tcPr>
          <w:p w:rsidR="00F376FD" w:rsidRPr="00EA08D7" w:rsidRDefault="00F376FD" w:rsidP="00D254D2"/>
        </w:tc>
        <w:tc>
          <w:tcPr>
            <w:tcW w:w="1418" w:type="dxa"/>
          </w:tcPr>
          <w:p w:rsidR="00F376FD" w:rsidRPr="00EA08D7" w:rsidRDefault="00F376FD" w:rsidP="00D254D2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F376FD" w:rsidRPr="00EA08D7" w:rsidRDefault="00F376FD" w:rsidP="00D254D2"/>
        </w:tc>
        <w:tc>
          <w:tcPr>
            <w:tcW w:w="709" w:type="dxa"/>
          </w:tcPr>
          <w:p w:rsidR="00F376FD" w:rsidRPr="00EA08D7" w:rsidRDefault="00F376FD" w:rsidP="00D254D2"/>
        </w:tc>
      </w:tr>
      <w:tr w:rsidR="00F376FD" w:rsidRPr="00EA08D7">
        <w:tc>
          <w:tcPr>
            <w:tcW w:w="506" w:type="dxa"/>
            <w:vMerge/>
          </w:tcPr>
          <w:p w:rsidR="00F376FD" w:rsidRPr="00EA08D7" w:rsidRDefault="00F376FD" w:rsidP="00D254D2"/>
        </w:tc>
        <w:tc>
          <w:tcPr>
            <w:tcW w:w="3288" w:type="dxa"/>
          </w:tcPr>
          <w:p w:rsidR="00F376FD" w:rsidRPr="00EA08D7" w:rsidRDefault="00F376FD" w:rsidP="00D254D2">
            <w:r w:rsidRPr="00EA08D7">
              <w:t>д=150-200 мм</w:t>
            </w:r>
          </w:p>
        </w:tc>
        <w:tc>
          <w:tcPr>
            <w:tcW w:w="966" w:type="dxa"/>
          </w:tcPr>
          <w:p w:rsidR="00F376FD" w:rsidRPr="00EA08D7" w:rsidRDefault="00F376FD" w:rsidP="00D254D2">
            <w:r w:rsidRPr="00EA08D7">
              <w:t>п.м.</w:t>
            </w:r>
          </w:p>
        </w:tc>
        <w:tc>
          <w:tcPr>
            <w:tcW w:w="1160" w:type="dxa"/>
          </w:tcPr>
          <w:p w:rsidR="00F376FD" w:rsidRPr="00EA08D7" w:rsidRDefault="00F376FD" w:rsidP="00D254D2">
            <w:r w:rsidRPr="00EA08D7">
              <w:t>2640</w:t>
            </w:r>
          </w:p>
        </w:tc>
        <w:tc>
          <w:tcPr>
            <w:tcW w:w="1418" w:type="dxa"/>
          </w:tcPr>
          <w:p w:rsidR="00F376FD" w:rsidRPr="00EA08D7" w:rsidRDefault="00F376FD" w:rsidP="00D254D2">
            <w:r w:rsidRPr="00EA08D7">
              <w:t>4 800,0</w:t>
            </w:r>
          </w:p>
        </w:tc>
        <w:tc>
          <w:tcPr>
            <w:tcW w:w="1559" w:type="dxa"/>
          </w:tcPr>
          <w:p w:rsidR="00F376FD" w:rsidRPr="00EA08D7" w:rsidRDefault="00F376FD" w:rsidP="00D254D2"/>
        </w:tc>
        <w:tc>
          <w:tcPr>
            <w:tcW w:w="709" w:type="dxa"/>
          </w:tcPr>
          <w:p w:rsidR="00F376FD" w:rsidRPr="00EA08D7" w:rsidRDefault="00F376FD" w:rsidP="00D254D2">
            <w:r w:rsidRPr="00EA08D7">
              <w:t>4 800,0</w:t>
            </w:r>
          </w:p>
        </w:tc>
      </w:tr>
      <w:tr w:rsidR="00F376FD" w:rsidRPr="00EA08D7">
        <w:tc>
          <w:tcPr>
            <w:tcW w:w="506" w:type="dxa"/>
            <w:vMerge/>
          </w:tcPr>
          <w:p w:rsidR="00F376FD" w:rsidRPr="00EA08D7" w:rsidRDefault="00F376FD" w:rsidP="00D254D2"/>
        </w:tc>
        <w:tc>
          <w:tcPr>
            <w:tcW w:w="3288" w:type="dxa"/>
          </w:tcPr>
          <w:p w:rsidR="00F376FD" w:rsidRPr="00EA08D7" w:rsidRDefault="00F376FD" w:rsidP="00D254D2">
            <w:r w:rsidRPr="00EA08D7">
              <w:t>д=250-300 мм</w:t>
            </w:r>
          </w:p>
        </w:tc>
        <w:tc>
          <w:tcPr>
            <w:tcW w:w="966" w:type="dxa"/>
          </w:tcPr>
          <w:p w:rsidR="00F376FD" w:rsidRPr="00EA08D7" w:rsidRDefault="00F376FD" w:rsidP="00D254D2">
            <w:r w:rsidRPr="00EA08D7">
              <w:t>п.м.</w:t>
            </w:r>
          </w:p>
        </w:tc>
        <w:tc>
          <w:tcPr>
            <w:tcW w:w="1160" w:type="dxa"/>
          </w:tcPr>
          <w:p w:rsidR="00F376FD" w:rsidRPr="00EA08D7" w:rsidRDefault="00F376FD" w:rsidP="00D254D2">
            <w:r w:rsidRPr="00EA08D7">
              <w:t>2375</w:t>
            </w:r>
          </w:p>
        </w:tc>
        <w:tc>
          <w:tcPr>
            <w:tcW w:w="1418" w:type="dxa"/>
          </w:tcPr>
          <w:p w:rsidR="00F376FD" w:rsidRPr="00EA08D7" w:rsidRDefault="00F376FD" w:rsidP="00D254D2">
            <w:r w:rsidRPr="00EA08D7">
              <w:t>4 600,0</w:t>
            </w:r>
          </w:p>
        </w:tc>
        <w:tc>
          <w:tcPr>
            <w:tcW w:w="1559" w:type="dxa"/>
          </w:tcPr>
          <w:p w:rsidR="00F376FD" w:rsidRPr="00EA08D7" w:rsidRDefault="00F376FD" w:rsidP="00D254D2"/>
        </w:tc>
        <w:tc>
          <w:tcPr>
            <w:tcW w:w="709" w:type="dxa"/>
          </w:tcPr>
          <w:p w:rsidR="00F376FD" w:rsidRPr="00EA08D7" w:rsidRDefault="00F376FD" w:rsidP="00D254D2">
            <w:r w:rsidRPr="00EA08D7">
              <w:t>4 600,0</w:t>
            </w:r>
          </w:p>
        </w:tc>
      </w:tr>
      <w:tr w:rsidR="00F376FD" w:rsidRPr="00EA08D7">
        <w:tc>
          <w:tcPr>
            <w:tcW w:w="506" w:type="dxa"/>
          </w:tcPr>
          <w:p w:rsidR="00F376FD" w:rsidRPr="00EA08D7" w:rsidRDefault="00F376FD" w:rsidP="00D254D2">
            <w:r w:rsidRPr="00EA08D7">
              <w:t>1.4</w:t>
            </w:r>
          </w:p>
        </w:tc>
        <w:tc>
          <w:tcPr>
            <w:tcW w:w="3288" w:type="dxa"/>
          </w:tcPr>
          <w:p w:rsidR="00F376FD" w:rsidRPr="00EA08D7" w:rsidRDefault="00F376FD" w:rsidP="00D254D2">
            <w:r w:rsidRPr="00EA08D7">
              <w:t xml:space="preserve">Строительство напорных сетей </w:t>
            </w:r>
          </w:p>
          <w:p w:rsidR="00F376FD" w:rsidRPr="00EA08D7" w:rsidRDefault="00F376FD" w:rsidP="00D254D2">
            <w:r w:rsidRPr="00EA08D7">
              <w:t xml:space="preserve">из полиэтиленовых труб </w:t>
            </w:r>
          </w:p>
          <w:p w:rsidR="00F376FD" w:rsidRPr="00EA08D7" w:rsidRDefault="00F376FD" w:rsidP="00D254D2">
            <w:r w:rsidRPr="00EA08D7">
              <w:t xml:space="preserve">на глубине 2,2м в мокрых грунтах </w:t>
            </w:r>
          </w:p>
        </w:tc>
        <w:tc>
          <w:tcPr>
            <w:tcW w:w="966" w:type="dxa"/>
          </w:tcPr>
          <w:p w:rsidR="00F376FD" w:rsidRPr="00EA08D7" w:rsidRDefault="00F376FD" w:rsidP="00D254D2">
            <w:r w:rsidRPr="00EA08D7">
              <w:t>п.м.</w:t>
            </w:r>
          </w:p>
        </w:tc>
        <w:tc>
          <w:tcPr>
            <w:tcW w:w="1160" w:type="dxa"/>
          </w:tcPr>
          <w:p w:rsidR="00F376FD" w:rsidRPr="00EA08D7" w:rsidRDefault="00F376FD" w:rsidP="00D254D2">
            <w:r w:rsidRPr="00EA08D7">
              <w:t>2400</w:t>
            </w:r>
          </w:p>
        </w:tc>
        <w:tc>
          <w:tcPr>
            <w:tcW w:w="1418" w:type="dxa"/>
          </w:tcPr>
          <w:p w:rsidR="00F376FD" w:rsidRPr="00EA08D7" w:rsidRDefault="00F376FD" w:rsidP="00D254D2">
            <w:r w:rsidRPr="00EA08D7">
              <w:t>4 900,0</w:t>
            </w:r>
          </w:p>
        </w:tc>
        <w:tc>
          <w:tcPr>
            <w:tcW w:w="1559" w:type="dxa"/>
          </w:tcPr>
          <w:p w:rsidR="00F376FD" w:rsidRPr="00EA08D7" w:rsidRDefault="00F376FD" w:rsidP="00D254D2"/>
        </w:tc>
        <w:tc>
          <w:tcPr>
            <w:tcW w:w="709" w:type="dxa"/>
          </w:tcPr>
          <w:p w:rsidR="00F376FD" w:rsidRPr="00EA08D7" w:rsidRDefault="00F376FD" w:rsidP="00D254D2">
            <w:r w:rsidRPr="00EA08D7">
              <w:t>4 900,0</w:t>
            </w:r>
          </w:p>
        </w:tc>
      </w:tr>
      <w:tr w:rsidR="00F376FD" w:rsidRPr="00EA08D7">
        <w:tc>
          <w:tcPr>
            <w:tcW w:w="506" w:type="dxa"/>
          </w:tcPr>
          <w:p w:rsidR="00F376FD" w:rsidRPr="00EA08D7" w:rsidRDefault="00F376FD" w:rsidP="00D254D2"/>
        </w:tc>
        <w:tc>
          <w:tcPr>
            <w:tcW w:w="3288" w:type="dxa"/>
          </w:tcPr>
          <w:p w:rsidR="00F376FD" w:rsidRPr="00EA08D7" w:rsidRDefault="00F376FD" w:rsidP="00D254D2">
            <w:r w:rsidRPr="00EA08D7">
              <w:t>ИТОГО</w:t>
            </w:r>
          </w:p>
        </w:tc>
        <w:tc>
          <w:tcPr>
            <w:tcW w:w="966" w:type="dxa"/>
          </w:tcPr>
          <w:p w:rsidR="00F376FD" w:rsidRPr="00EA08D7" w:rsidRDefault="00F376FD" w:rsidP="00D254D2"/>
        </w:tc>
        <w:tc>
          <w:tcPr>
            <w:tcW w:w="1160" w:type="dxa"/>
          </w:tcPr>
          <w:p w:rsidR="00F376FD" w:rsidRPr="00EA08D7" w:rsidRDefault="00F376FD" w:rsidP="00D254D2"/>
        </w:tc>
        <w:tc>
          <w:tcPr>
            <w:tcW w:w="1418" w:type="dxa"/>
          </w:tcPr>
          <w:p w:rsidR="00F376FD" w:rsidRPr="00EA08D7" w:rsidRDefault="00F376FD" w:rsidP="00D254D2">
            <w:r w:rsidRPr="00EA08D7">
              <w:t>23 517,0</w:t>
            </w:r>
          </w:p>
        </w:tc>
        <w:tc>
          <w:tcPr>
            <w:tcW w:w="1559" w:type="dxa"/>
          </w:tcPr>
          <w:p w:rsidR="00F376FD" w:rsidRPr="00EA08D7" w:rsidRDefault="00F376FD" w:rsidP="00D254D2">
            <w:r w:rsidRPr="00EA08D7">
              <w:t>1 100,0</w:t>
            </w:r>
          </w:p>
        </w:tc>
        <w:tc>
          <w:tcPr>
            <w:tcW w:w="709" w:type="dxa"/>
          </w:tcPr>
          <w:p w:rsidR="00F376FD" w:rsidRPr="00EA08D7" w:rsidRDefault="00F376FD" w:rsidP="00D254D2">
            <w:r w:rsidRPr="00EA08D7">
              <w:t>22 517,0</w:t>
            </w:r>
          </w:p>
        </w:tc>
      </w:tr>
    </w:tbl>
    <w:p w:rsidR="00F376FD" w:rsidRDefault="00F376FD" w:rsidP="00126A7E"/>
    <w:p w:rsidR="00F376FD" w:rsidRDefault="00F376FD" w:rsidP="00705FA7">
      <w:pPr>
        <w:ind w:firstLine="708"/>
        <w:jc w:val="both"/>
      </w:pPr>
    </w:p>
    <w:p w:rsidR="00F376FD" w:rsidRDefault="00F376FD" w:rsidP="00705FA7">
      <w:pPr>
        <w:ind w:firstLine="708"/>
        <w:jc w:val="both"/>
      </w:pPr>
    </w:p>
    <w:p w:rsidR="00F376FD" w:rsidRDefault="00F376FD" w:rsidP="00705FA7">
      <w:pPr>
        <w:ind w:firstLine="708"/>
        <w:jc w:val="both"/>
      </w:pPr>
    </w:p>
    <w:p w:rsidR="00F376FD" w:rsidRDefault="00F376FD" w:rsidP="00705FA7">
      <w:pPr>
        <w:ind w:firstLine="708"/>
        <w:jc w:val="both"/>
      </w:pPr>
    </w:p>
    <w:p w:rsidR="00F376FD" w:rsidRDefault="00F376FD" w:rsidP="00705FA7">
      <w:pPr>
        <w:ind w:firstLine="708"/>
        <w:jc w:val="both"/>
      </w:pPr>
    </w:p>
    <w:p w:rsidR="00F376FD" w:rsidRDefault="00F376FD" w:rsidP="00705FA7">
      <w:pPr>
        <w:ind w:firstLine="708"/>
        <w:jc w:val="both"/>
      </w:pPr>
    </w:p>
    <w:sectPr w:rsidR="00F376FD" w:rsidSect="009A243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C5E"/>
    <w:rsid w:val="000222AB"/>
    <w:rsid w:val="00032E72"/>
    <w:rsid w:val="000354A6"/>
    <w:rsid w:val="00044F96"/>
    <w:rsid w:val="00057C28"/>
    <w:rsid w:val="0006161E"/>
    <w:rsid w:val="00084700"/>
    <w:rsid w:val="000B33A2"/>
    <w:rsid w:val="00110EE8"/>
    <w:rsid w:val="0011459A"/>
    <w:rsid w:val="00126A7E"/>
    <w:rsid w:val="001371D5"/>
    <w:rsid w:val="00160CB1"/>
    <w:rsid w:val="001A166E"/>
    <w:rsid w:val="001C76B1"/>
    <w:rsid w:val="001D2D6E"/>
    <w:rsid w:val="001E7C37"/>
    <w:rsid w:val="001F2584"/>
    <w:rsid w:val="00225AA6"/>
    <w:rsid w:val="0023083E"/>
    <w:rsid w:val="0025125D"/>
    <w:rsid w:val="00252C61"/>
    <w:rsid w:val="00272BCF"/>
    <w:rsid w:val="0028177B"/>
    <w:rsid w:val="002A4953"/>
    <w:rsid w:val="002B4412"/>
    <w:rsid w:val="002C4996"/>
    <w:rsid w:val="002D4A38"/>
    <w:rsid w:val="002F1E38"/>
    <w:rsid w:val="00304E80"/>
    <w:rsid w:val="00350E3F"/>
    <w:rsid w:val="00363B7C"/>
    <w:rsid w:val="00367221"/>
    <w:rsid w:val="00390BA4"/>
    <w:rsid w:val="003B7176"/>
    <w:rsid w:val="003C3FF4"/>
    <w:rsid w:val="003E748A"/>
    <w:rsid w:val="00403440"/>
    <w:rsid w:val="00406B17"/>
    <w:rsid w:val="004134BA"/>
    <w:rsid w:val="004139C5"/>
    <w:rsid w:val="00416C4E"/>
    <w:rsid w:val="00421F05"/>
    <w:rsid w:val="00437DE6"/>
    <w:rsid w:val="00495400"/>
    <w:rsid w:val="004C05BA"/>
    <w:rsid w:val="004D2715"/>
    <w:rsid w:val="004D7F23"/>
    <w:rsid w:val="005252F6"/>
    <w:rsid w:val="00556020"/>
    <w:rsid w:val="0058790D"/>
    <w:rsid w:val="005E2A30"/>
    <w:rsid w:val="006025AD"/>
    <w:rsid w:val="006214A3"/>
    <w:rsid w:val="006245F6"/>
    <w:rsid w:val="00637368"/>
    <w:rsid w:val="00682047"/>
    <w:rsid w:val="006E29B0"/>
    <w:rsid w:val="00705FA7"/>
    <w:rsid w:val="0073624B"/>
    <w:rsid w:val="00757C5E"/>
    <w:rsid w:val="0078238C"/>
    <w:rsid w:val="00793FEA"/>
    <w:rsid w:val="007E035B"/>
    <w:rsid w:val="007F22B7"/>
    <w:rsid w:val="00841278"/>
    <w:rsid w:val="00852F53"/>
    <w:rsid w:val="008A5837"/>
    <w:rsid w:val="008C221E"/>
    <w:rsid w:val="008E7222"/>
    <w:rsid w:val="008F3C9A"/>
    <w:rsid w:val="009513D6"/>
    <w:rsid w:val="0095300C"/>
    <w:rsid w:val="00955D35"/>
    <w:rsid w:val="0096017C"/>
    <w:rsid w:val="00972B8E"/>
    <w:rsid w:val="00977903"/>
    <w:rsid w:val="009A2439"/>
    <w:rsid w:val="009B1712"/>
    <w:rsid w:val="009C3A09"/>
    <w:rsid w:val="00A0601F"/>
    <w:rsid w:val="00A06AFD"/>
    <w:rsid w:val="00A41FFC"/>
    <w:rsid w:val="00AA5EF1"/>
    <w:rsid w:val="00AC25B0"/>
    <w:rsid w:val="00AE4634"/>
    <w:rsid w:val="00AE4E7C"/>
    <w:rsid w:val="00AE73E1"/>
    <w:rsid w:val="00AF13A4"/>
    <w:rsid w:val="00AF390A"/>
    <w:rsid w:val="00B03664"/>
    <w:rsid w:val="00B15B77"/>
    <w:rsid w:val="00B34A7A"/>
    <w:rsid w:val="00B45953"/>
    <w:rsid w:val="00B579DA"/>
    <w:rsid w:val="00B67757"/>
    <w:rsid w:val="00B841AE"/>
    <w:rsid w:val="00B967E3"/>
    <w:rsid w:val="00BA2890"/>
    <w:rsid w:val="00BC165C"/>
    <w:rsid w:val="00BE39C8"/>
    <w:rsid w:val="00C02A3F"/>
    <w:rsid w:val="00C04774"/>
    <w:rsid w:val="00C264C4"/>
    <w:rsid w:val="00C405E9"/>
    <w:rsid w:val="00C41F6F"/>
    <w:rsid w:val="00C708A2"/>
    <w:rsid w:val="00C71F03"/>
    <w:rsid w:val="00C75B31"/>
    <w:rsid w:val="00CA054D"/>
    <w:rsid w:val="00CA14A8"/>
    <w:rsid w:val="00CB1F5B"/>
    <w:rsid w:val="00CC610D"/>
    <w:rsid w:val="00CD22E7"/>
    <w:rsid w:val="00CE3DE9"/>
    <w:rsid w:val="00CF57AC"/>
    <w:rsid w:val="00D249D2"/>
    <w:rsid w:val="00D254D2"/>
    <w:rsid w:val="00D82EB5"/>
    <w:rsid w:val="00D8738B"/>
    <w:rsid w:val="00D9016E"/>
    <w:rsid w:val="00DB5D33"/>
    <w:rsid w:val="00DE6E0F"/>
    <w:rsid w:val="00E54E81"/>
    <w:rsid w:val="00E74FB6"/>
    <w:rsid w:val="00EA08D7"/>
    <w:rsid w:val="00EF6106"/>
    <w:rsid w:val="00F24864"/>
    <w:rsid w:val="00F376FD"/>
    <w:rsid w:val="00F73ADA"/>
    <w:rsid w:val="00F9295A"/>
    <w:rsid w:val="00F975D6"/>
    <w:rsid w:val="00FA6382"/>
    <w:rsid w:val="00FF3C7D"/>
    <w:rsid w:val="00FF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31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C05BA"/>
    <w:pPr>
      <w:keepNext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74F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05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A14A8"/>
    <w:rPr>
      <w:rFonts w:ascii="Cambria" w:hAnsi="Cambria" w:cs="Cambria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9A24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C05BA"/>
    <w:pPr>
      <w:spacing w:before="100" w:beforeAutospacing="1" w:after="119"/>
    </w:pPr>
    <w:rPr>
      <w:lang w:eastAsia="ru-RU"/>
    </w:rPr>
  </w:style>
  <w:style w:type="paragraph" w:styleId="BodyText">
    <w:name w:val="Body Text"/>
    <w:basedOn w:val="Normal"/>
    <w:link w:val="BodyTextChar"/>
    <w:uiPriority w:val="99"/>
    <w:rsid w:val="00FF558D"/>
    <w:pPr>
      <w:widowControl w:val="0"/>
      <w:suppressAutoHyphens/>
      <w:jc w:val="center"/>
    </w:pPr>
    <w:rPr>
      <w:spacing w:val="20"/>
      <w:sz w:val="36"/>
      <w:szCs w:val="36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221E"/>
    <w:rPr>
      <w:sz w:val="24"/>
      <w:szCs w:val="24"/>
      <w:lang w:eastAsia="en-US"/>
    </w:rPr>
  </w:style>
  <w:style w:type="paragraph" w:customStyle="1" w:styleId="1">
    <w:name w:val="Название объекта1"/>
    <w:basedOn w:val="Normal"/>
    <w:next w:val="Normal"/>
    <w:uiPriority w:val="99"/>
    <w:rsid w:val="00FF558D"/>
    <w:pPr>
      <w:widowControl w:val="0"/>
      <w:suppressAutoHyphens/>
      <w:spacing w:before="120" w:after="120"/>
    </w:pPr>
    <w:rPr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169</TotalTime>
  <Pages>10</Pages>
  <Words>3308</Words>
  <Characters>18862</Characters>
  <Application>Microsoft Office Outlook</Application>
  <DocSecurity>0</DocSecurity>
  <Lines>0</Lines>
  <Paragraphs>0</Paragraphs>
  <ScaleCrop>false</ScaleCrop>
  <Company>Администрация КМР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user</cp:lastModifiedBy>
  <cp:revision>47</cp:revision>
  <cp:lastPrinted>2017-12-05T03:53:00Z</cp:lastPrinted>
  <dcterms:created xsi:type="dcterms:W3CDTF">2017-10-25T06:28:00Z</dcterms:created>
  <dcterms:modified xsi:type="dcterms:W3CDTF">2017-12-05T03:53:00Z</dcterms:modified>
</cp:coreProperties>
</file>